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518B8" w14:textId="3FBFF25B" w:rsidR="00F35F9F" w:rsidRDefault="00B003D8" w:rsidP="000A5FAE">
      <w:pPr>
        <w:pStyle w:val="default"/>
        <w:rPr>
          <w:rFonts w:ascii="Times New Roman" w:hAnsi="Times New Roman"/>
          <w:b/>
          <w:sz w:val="24"/>
          <w:szCs w:val="24"/>
        </w:rPr>
      </w:pPr>
      <w:r>
        <w:rPr>
          <w:rFonts w:ascii="Times New Roman" w:hAnsi="Times New Roman"/>
          <w:sz w:val="24"/>
          <w:szCs w:val="24"/>
        </w:rPr>
        <w:t xml:space="preserve">Please share the following grant announcement with </w:t>
      </w:r>
      <w:r w:rsidR="00716F6C">
        <w:rPr>
          <w:rFonts w:ascii="Times New Roman" w:hAnsi="Times New Roman"/>
          <w:sz w:val="24"/>
          <w:szCs w:val="24"/>
        </w:rPr>
        <w:t xml:space="preserve">all interested </w:t>
      </w:r>
      <w:r w:rsidR="00106764">
        <w:rPr>
          <w:rFonts w:ascii="Times New Roman" w:hAnsi="Times New Roman"/>
          <w:sz w:val="24"/>
          <w:szCs w:val="24"/>
        </w:rPr>
        <w:t>OMH, OASAS, OPWDD and DOH-licensed clinics, including Voluntary Foster Care Agencies licensed to provide health-related services</w:t>
      </w:r>
      <w:r w:rsidRPr="00B003D8">
        <w:rPr>
          <w:rFonts w:ascii="Times New Roman" w:hAnsi="Times New Roman"/>
          <w:sz w:val="24"/>
          <w:szCs w:val="24"/>
        </w:rPr>
        <w:t>.  Thank you.</w:t>
      </w:r>
    </w:p>
    <w:p w14:paraId="45021B77" w14:textId="12DC784D" w:rsidR="00F35F9F" w:rsidRPr="00380390" w:rsidRDefault="007B2842" w:rsidP="00F35F9F">
      <w:pPr>
        <w:pStyle w:val="default"/>
        <w:jc w:val="center"/>
        <w:rPr>
          <w:rFonts w:ascii="Times New Roman" w:hAnsi="Times New Roman"/>
          <w:sz w:val="24"/>
          <w:szCs w:val="24"/>
        </w:rPr>
      </w:pPr>
      <w:r>
        <w:rPr>
          <w:rFonts w:ascii="Times New Roman" w:hAnsi="Times New Roman"/>
          <w:b/>
          <w:sz w:val="24"/>
          <w:szCs w:val="24"/>
        </w:rPr>
        <w:t>Telehealth Capital Program Solicitation of Interest</w:t>
      </w:r>
      <w:r w:rsidR="00F35F9F" w:rsidRPr="00380390">
        <w:rPr>
          <w:rFonts w:ascii="Times New Roman" w:hAnsi="Times New Roman"/>
          <w:b/>
          <w:sz w:val="24"/>
          <w:szCs w:val="24"/>
        </w:rPr>
        <w:t xml:space="preserve"> Announcement</w:t>
      </w:r>
    </w:p>
    <w:p w14:paraId="0478536E" w14:textId="476E5292" w:rsidR="00517CD5" w:rsidRPr="009527B2" w:rsidRDefault="00DE0E37" w:rsidP="00517CD5">
      <w:pPr>
        <w:rPr>
          <w:rFonts w:ascii="Times New Roman" w:hAnsi="Times New Roman"/>
          <w:bCs/>
          <w:sz w:val="24"/>
          <w:szCs w:val="24"/>
        </w:rPr>
      </w:pPr>
      <w:r w:rsidRPr="00380390">
        <w:rPr>
          <w:rFonts w:ascii="Times New Roman" w:hAnsi="Times New Roman"/>
          <w:sz w:val="24"/>
          <w:szCs w:val="24"/>
        </w:rPr>
        <w:t xml:space="preserve">On </w:t>
      </w:r>
      <w:r w:rsidR="007B2842">
        <w:rPr>
          <w:rFonts w:ascii="Times New Roman" w:hAnsi="Times New Roman"/>
          <w:sz w:val="24"/>
          <w:szCs w:val="24"/>
        </w:rPr>
        <w:t>November 22</w:t>
      </w:r>
      <w:r w:rsidR="00477EC3" w:rsidRPr="00380390">
        <w:rPr>
          <w:rFonts w:ascii="Times New Roman" w:hAnsi="Times New Roman"/>
          <w:sz w:val="24"/>
          <w:szCs w:val="24"/>
        </w:rPr>
        <w:t>, 2021</w:t>
      </w:r>
      <w:r w:rsidR="00DD06D7" w:rsidRPr="00380390">
        <w:rPr>
          <w:rFonts w:ascii="Times New Roman" w:hAnsi="Times New Roman"/>
          <w:sz w:val="24"/>
          <w:szCs w:val="24"/>
        </w:rPr>
        <w:t xml:space="preserve">, </w:t>
      </w:r>
      <w:r w:rsidRPr="00380390">
        <w:rPr>
          <w:rFonts w:ascii="Times New Roman" w:hAnsi="Times New Roman"/>
          <w:sz w:val="24"/>
          <w:szCs w:val="24"/>
        </w:rPr>
        <w:t>the New York State Department of Health announce</w:t>
      </w:r>
      <w:r w:rsidR="00517CD5">
        <w:rPr>
          <w:rFonts w:ascii="Times New Roman" w:hAnsi="Times New Roman"/>
          <w:sz w:val="24"/>
          <w:szCs w:val="24"/>
        </w:rPr>
        <w:t>d</w:t>
      </w:r>
      <w:r w:rsidR="00517CD5" w:rsidRPr="009A2B60">
        <w:rPr>
          <w:rFonts w:ascii="Times New Roman" w:hAnsi="Times New Roman"/>
          <w:sz w:val="24"/>
          <w:szCs w:val="24"/>
        </w:rPr>
        <w:t xml:space="preserve"> the availability of </w:t>
      </w:r>
      <w:r w:rsidR="00517CD5">
        <w:rPr>
          <w:rFonts w:ascii="Times New Roman" w:hAnsi="Times New Roman"/>
          <w:sz w:val="24"/>
          <w:szCs w:val="24"/>
        </w:rPr>
        <w:t xml:space="preserve">a total of $1.5 million of the DOH Capital IT Fund to provide grants in support of projects under the Telehealth Capital Program.  The objective of the Telehealth Capital Program is to </w:t>
      </w:r>
      <w:r w:rsidR="00517CD5" w:rsidRPr="0053101A">
        <w:rPr>
          <w:rFonts w:ascii="Times New Roman" w:hAnsi="Times New Roman"/>
          <w:sz w:val="24"/>
          <w:szCs w:val="24"/>
        </w:rPr>
        <w:t xml:space="preserve">support investments that will create new, community infrastructure to expand telehealth </w:t>
      </w:r>
      <w:r w:rsidR="00517CD5" w:rsidRPr="0053101A">
        <w:rPr>
          <w:rFonts w:ascii="Times New Roman" w:hAnsi="Times New Roman"/>
          <w:bCs/>
          <w:sz w:val="24"/>
          <w:szCs w:val="24"/>
        </w:rPr>
        <w:t xml:space="preserve">access </w:t>
      </w:r>
      <w:r w:rsidR="00517CD5" w:rsidRPr="006E1486">
        <w:rPr>
          <w:rFonts w:ascii="Times New Roman" w:hAnsi="Times New Roman"/>
          <w:bCs/>
          <w:sz w:val="24"/>
          <w:szCs w:val="24"/>
        </w:rPr>
        <w:t xml:space="preserve">among </w:t>
      </w:r>
      <w:bookmarkStart w:id="0" w:name="_Hlk67490977"/>
      <w:r w:rsidR="00517CD5" w:rsidRPr="006E1486">
        <w:rPr>
          <w:rFonts w:ascii="Times New Roman" w:hAnsi="Times New Roman"/>
          <w:bCs/>
          <w:sz w:val="24"/>
          <w:szCs w:val="24"/>
        </w:rPr>
        <w:t>low-income, minority, rural, older, and other under-resourced communities</w:t>
      </w:r>
      <w:bookmarkEnd w:id="0"/>
      <w:r w:rsidR="00517CD5" w:rsidRPr="0053101A">
        <w:rPr>
          <w:rFonts w:ascii="Times New Roman" w:hAnsi="Times New Roman"/>
          <w:bCs/>
          <w:sz w:val="24"/>
          <w:szCs w:val="24"/>
        </w:rPr>
        <w:t xml:space="preserve"> whose connectivity gaps and disparate access to health care have been exacerbated by the COVID-19 pandemic</w:t>
      </w:r>
      <w:r w:rsidR="00517CD5" w:rsidRPr="006E1486">
        <w:rPr>
          <w:rFonts w:ascii="Times New Roman" w:hAnsi="Times New Roman"/>
          <w:bCs/>
          <w:sz w:val="24"/>
          <w:szCs w:val="24"/>
        </w:rPr>
        <w:t>.</w:t>
      </w:r>
      <w:r w:rsidR="00517CD5" w:rsidRPr="00801062">
        <w:rPr>
          <w:rFonts w:ascii="Times New Roman" w:hAnsi="Times New Roman"/>
          <w:bCs/>
          <w:sz w:val="24"/>
          <w:szCs w:val="24"/>
        </w:rPr>
        <w:t xml:space="preserve">  </w:t>
      </w:r>
      <w:r w:rsidR="00517CD5" w:rsidRPr="006E1486">
        <w:rPr>
          <w:rFonts w:ascii="Times New Roman" w:hAnsi="Times New Roman"/>
          <w:bCs/>
          <w:sz w:val="24"/>
          <w:szCs w:val="24"/>
        </w:rPr>
        <w:t xml:space="preserve">Funded projects </w:t>
      </w:r>
      <w:r w:rsidR="00517CD5" w:rsidRPr="0053101A">
        <w:rPr>
          <w:rFonts w:ascii="Times New Roman" w:hAnsi="Times New Roman"/>
          <w:bCs/>
          <w:sz w:val="24"/>
          <w:szCs w:val="24"/>
        </w:rPr>
        <w:t>should</w:t>
      </w:r>
      <w:r w:rsidR="00517CD5" w:rsidRPr="006E1486">
        <w:rPr>
          <w:rFonts w:ascii="Times New Roman" w:hAnsi="Times New Roman"/>
          <w:bCs/>
          <w:sz w:val="24"/>
          <w:szCs w:val="24"/>
        </w:rPr>
        <w:t xml:space="preserve"> </w:t>
      </w:r>
      <w:r w:rsidR="00517CD5" w:rsidRPr="0053101A">
        <w:rPr>
          <w:rFonts w:ascii="Times New Roman" w:hAnsi="Times New Roman"/>
          <w:bCs/>
          <w:sz w:val="24"/>
          <w:szCs w:val="24"/>
        </w:rPr>
        <w:t xml:space="preserve">address barriers such as </w:t>
      </w:r>
      <w:r w:rsidR="00517CD5" w:rsidRPr="006E1486">
        <w:rPr>
          <w:rFonts w:ascii="Times New Roman" w:hAnsi="Times New Roman"/>
          <w:bCs/>
          <w:sz w:val="24"/>
          <w:szCs w:val="24"/>
        </w:rPr>
        <w:t xml:space="preserve">lack </w:t>
      </w:r>
      <w:r w:rsidR="00517CD5" w:rsidRPr="0053101A">
        <w:rPr>
          <w:rFonts w:ascii="Times New Roman" w:hAnsi="Times New Roman"/>
          <w:bCs/>
          <w:sz w:val="24"/>
          <w:szCs w:val="24"/>
        </w:rPr>
        <w:t xml:space="preserve">of internet </w:t>
      </w:r>
      <w:r w:rsidR="00517CD5" w:rsidRPr="006E1486">
        <w:rPr>
          <w:rFonts w:ascii="Times New Roman" w:hAnsi="Times New Roman"/>
          <w:bCs/>
          <w:sz w:val="24"/>
          <w:szCs w:val="24"/>
        </w:rPr>
        <w:t>connectivity</w:t>
      </w:r>
      <w:r w:rsidR="00517CD5">
        <w:rPr>
          <w:rFonts w:ascii="Times New Roman" w:hAnsi="Times New Roman"/>
          <w:bCs/>
          <w:sz w:val="24"/>
          <w:szCs w:val="24"/>
        </w:rPr>
        <w:t xml:space="preserve">, </w:t>
      </w:r>
      <w:r w:rsidR="00517CD5" w:rsidRPr="006E1486">
        <w:rPr>
          <w:rFonts w:ascii="Times New Roman" w:hAnsi="Times New Roman"/>
          <w:bCs/>
          <w:sz w:val="24"/>
          <w:szCs w:val="24"/>
        </w:rPr>
        <w:t xml:space="preserve">equipment, or private spaces necessary to access </w:t>
      </w:r>
      <w:r w:rsidR="00517CD5">
        <w:rPr>
          <w:rFonts w:ascii="Times New Roman" w:hAnsi="Times New Roman"/>
          <w:bCs/>
          <w:sz w:val="24"/>
          <w:szCs w:val="24"/>
        </w:rPr>
        <w:t>telehealth.</w:t>
      </w:r>
    </w:p>
    <w:p w14:paraId="7291B829" w14:textId="6E6298A8" w:rsidR="00B003D8" w:rsidRDefault="00B003D8" w:rsidP="009314BE">
      <w:pPr>
        <w:rPr>
          <w:rStyle w:val="Hyperlink"/>
          <w:rFonts w:ascii="Times New Roman" w:hAnsi="Times New Roman"/>
          <w:color w:val="auto"/>
          <w:sz w:val="24"/>
          <w:szCs w:val="24"/>
          <w:u w:val="none"/>
        </w:rPr>
      </w:pPr>
    </w:p>
    <w:p w14:paraId="51EB121B" w14:textId="77777777" w:rsidR="000A5FAE" w:rsidRPr="000A5FAE" w:rsidRDefault="000A5FAE" w:rsidP="000A5F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0A5FAE">
        <w:rPr>
          <w:rFonts w:ascii="Times New Roman" w:hAnsi="Times New Roman"/>
          <w:sz w:val="24"/>
          <w:szCs w:val="24"/>
        </w:rPr>
        <w:t xml:space="preserve">A total of up to $1,500,000 is available under this Solicitation of Interest (SOI #18828) to Eligible Applicants for awards not to exceed $25,000 for use at Eligible Project Locations.  </w:t>
      </w:r>
      <w:r w:rsidRPr="000A5FAE">
        <w:rPr>
          <w:rFonts w:ascii="Times New Roman" w:hAnsi="Times New Roman"/>
          <w:bCs/>
          <w:sz w:val="24"/>
          <w:szCs w:val="24"/>
        </w:rPr>
        <w:t xml:space="preserve">Eligible Applicants are limited to Medicaid-enrolled </w:t>
      </w:r>
      <w:r w:rsidRPr="000A5FAE">
        <w:rPr>
          <w:rFonts w:ascii="Times New Roman" w:hAnsi="Times New Roman"/>
          <w:sz w:val="24"/>
          <w:szCs w:val="24"/>
        </w:rPr>
        <w:t xml:space="preserve">outpatient clinics licensed by the Office of Mental Health, the Office of Addiction Services and Supports, the Office for People with Developmental Disabilities, and the Department of Health, including Voluntary Foster Care Agencies licensed to provide health-related services.  </w:t>
      </w:r>
      <w:r w:rsidRPr="000A5FAE">
        <w:rPr>
          <w:rFonts w:ascii="Times New Roman" w:hAnsi="Times New Roman"/>
          <w:bCs/>
          <w:sz w:val="24"/>
          <w:szCs w:val="24"/>
        </w:rPr>
        <w:t xml:space="preserve">Eligible Project Locations are locations other than an Eligible Applicant’s professional office that best serve the identified population or community.  </w:t>
      </w:r>
    </w:p>
    <w:p w14:paraId="764BB852" w14:textId="77777777" w:rsidR="000A5FAE" w:rsidRDefault="000A5FAE" w:rsidP="00517CD5">
      <w:pPr>
        <w:rPr>
          <w:rFonts w:ascii="Times New Roman" w:eastAsia="Times New Roman" w:hAnsi="Times New Roman"/>
          <w:bCs/>
          <w:sz w:val="24"/>
          <w:szCs w:val="24"/>
        </w:rPr>
      </w:pPr>
    </w:p>
    <w:p w14:paraId="4002B68E" w14:textId="32580886" w:rsidR="00517CD5" w:rsidRDefault="00517CD5" w:rsidP="00517CD5">
      <w:pPr>
        <w:rPr>
          <w:rFonts w:ascii="Times New Roman" w:eastAsia="Times New Roman" w:hAnsi="Times New Roman"/>
          <w:bCs/>
          <w:sz w:val="24"/>
          <w:szCs w:val="24"/>
        </w:rPr>
      </w:pPr>
      <w:r>
        <w:rPr>
          <w:rFonts w:ascii="Times New Roman" w:eastAsia="Times New Roman" w:hAnsi="Times New Roman"/>
          <w:bCs/>
          <w:sz w:val="24"/>
          <w:szCs w:val="24"/>
        </w:rPr>
        <w:t xml:space="preserve">A private entity, </w:t>
      </w:r>
      <w:r w:rsidRPr="007B726C">
        <w:rPr>
          <w:rFonts w:ascii="Times New Roman" w:eastAsia="Times New Roman" w:hAnsi="Times New Roman"/>
          <w:bCs/>
          <w:sz w:val="24"/>
          <w:szCs w:val="24"/>
        </w:rPr>
        <w:t xml:space="preserve">Rockefeller Philanthropy Advisors </w:t>
      </w:r>
      <w:r w:rsidRPr="007B726C">
        <w:rPr>
          <w:rFonts w:ascii="Times New Roman" w:hAnsi="Times New Roman"/>
          <w:bCs/>
          <w:sz w:val="24"/>
          <w:szCs w:val="24"/>
        </w:rPr>
        <w:t>(RPA)</w:t>
      </w:r>
      <w:r>
        <w:rPr>
          <w:rFonts w:ascii="Times New Roman" w:hAnsi="Times New Roman"/>
          <w:bCs/>
          <w:sz w:val="24"/>
          <w:szCs w:val="24"/>
        </w:rPr>
        <w:t>,</w:t>
      </w:r>
      <w:r w:rsidRPr="007B726C">
        <w:rPr>
          <w:rFonts w:ascii="Times New Roman" w:hAnsi="Times New Roman"/>
          <w:bCs/>
          <w:sz w:val="24"/>
          <w:szCs w:val="24"/>
        </w:rPr>
        <w:t xml:space="preserve"> </w:t>
      </w:r>
      <w:r w:rsidRPr="007B726C">
        <w:rPr>
          <w:rFonts w:ascii="Times New Roman" w:eastAsia="Times New Roman" w:hAnsi="Times New Roman"/>
          <w:bCs/>
          <w:sz w:val="24"/>
          <w:szCs w:val="24"/>
        </w:rPr>
        <w:t xml:space="preserve">has also pledged </w:t>
      </w:r>
      <w:r>
        <w:rPr>
          <w:rFonts w:ascii="Times New Roman" w:eastAsia="Times New Roman" w:hAnsi="Times New Roman"/>
          <w:bCs/>
          <w:sz w:val="24"/>
          <w:szCs w:val="24"/>
        </w:rPr>
        <w:t xml:space="preserve">additional </w:t>
      </w:r>
      <w:r w:rsidRPr="007B726C">
        <w:rPr>
          <w:rFonts w:ascii="Times New Roman" w:eastAsia="Times New Roman" w:hAnsi="Times New Roman"/>
          <w:bCs/>
          <w:sz w:val="24"/>
          <w:szCs w:val="24"/>
        </w:rPr>
        <w:t xml:space="preserve">funds of $1.5 million </w:t>
      </w:r>
      <w:r w:rsidRPr="007B726C">
        <w:rPr>
          <w:rFonts w:ascii="Times New Roman" w:hAnsi="Times New Roman"/>
          <w:bCs/>
          <w:sz w:val="24"/>
          <w:szCs w:val="24"/>
        </w:rPr>
        <w:t>in support of projects that invest in new community infrastructure to expand telehealth access</w:t>
      </w:r>
      <w:r w:rsidRPr="007B726C">
        <w:rPr>
          <w:rFonts w:ascii="Times New Roman" w:eastAsia="Times New Roman" w:hAnsi="Times New Roman"/>
          <w:bCs/>
          <w:sz w:val="24"/>
          <w:szCs w:val="24"/>
        </w:rPr>
        <w:t xml:space="preserve">.  </w:t>
      </w:r>
      <w:r>
        <w:rPr>
          <w:rFonts w:ascii="Times New Roman" w:eastAsia="Times New Roman" w:hAnsi="Times New Roman"/>
          <w:bCs/>
          <w:sz w:val="24"/>
          <w:szCs w:val="24"/>
        </w:rPr>
        <w:t>RPA</w:t>
      </w:r>
      <w:r w:rsidRPr="007B726C">
        <w:rPr>
          <w:rFonts w:ascii="Times New Roman" w:eastAsia="Times New Roman" w:hAnsi="Times New Roman"/>
          <w:bCs/>
          <w:sz w:val="24"/>
          <w:szCs w:val="24"/>
        </w:rPr>
        <w:t xml:space="preserve"> will solely administer these</w:t>
      </w:r>
      <w:r>
        <w:rPr>
          <w:rFonts w:ascii="Times New Roman" w:eastAsia="Times New Roman" w:hAnsi="Times New Roman"/>
          <w:bCs/>
          <w:sz w:val="24"/>
          <w:szCs w:val="24"/>
        </w:rPr>
        <w:t xml:space="preserve"> private</w:t>
      </w:r>
      <w:r w:rsidRPr="007B726C">
        <w:rPr>
          <w:rFonts w:ascii="Times New Roman" w:eastAsia="Times New Roman" w:hAnsi="Times New Roman"/>
          <w:bCs/>
          <w:sz w:val="24"/>
          <w:szCs w:val="24"/>
        </w:rPr>
        <w:t xml:space="preserve"> funds and any policy and/or policy decisions regarding</w:t>
      </w:r>
      <w:r>
        <w:rPr>
          <w:rFonts w:ascii="Times New Roman" w:eastAsia="Times New Roman" w:hAnsi="Times New Roman"/>
          <w:bCs/>
          <w:sz w:val="24"/>
          <w:szCs w:val="24"/>
        </w:rPr>
        <w:t xml:space="preserve"> the</w:t>
      </w:r>
      <w:r w:rsidRPr="007B726C">
        <w:rPr>
          <w:rFonts w:ascii="Times New Roman" w:eastAsia="Times New Roman" w:hAnsi="Times New Roman"/>
          <w:bCs/>
          <w:sz w:val="24"/>
          <w:szCs w:val="24"/>
        </w:rPr>
        <w:t xml:space="preserve"> private funds will be made at the sole discretion of </w:t>
      </w:r>
      <w:r w:rsidRPr="007B726C">
        <w:rPr>
          <w:rFonts w:ascii="Times New Roman" w:hAnsi="Times New Roman"/>
          <w:bCs/>
          <w:sz w:val="24"/>
          <w:szCs w:val="24"/>
        </w:rPr>
        <w:t>RPA</w:t>
      </w:r>
      <w:r w:rsidRPr="007B726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The contact information of applications chosen for awards under this SOI will be shared with RPA for their award </w:t>
      </w:r>
      <w:proofErr w:type="gramStart"/>
      <w:r>
        <w:rPr>
          <w:rFonts w:ascii="Times New Roman" w:eastAsia="Times New Roman" w:hAnsi="Times New Roman"/>
          <w:bCs/>
          <w:sz w:val="24"/>
          <w:szCs w:val="24"/>
        </w:rPr>
        <w:t>consideration, if</w:t>
      </w:r>
      <w:proofErr w:type="gramEnd"/>
      <w:r>
        <w:rPr>
          <w:rFonts w:ascii="Times New Roman" w:eastAsia="Times New Roman" w:hAnsi="Times New Roman"/>
          <w:bCs/>
          <w:sz w:val="24"/>
          <w:szCs w:val="24"/>
        </w:rPr>
        <w:t xml:space="preserve"> the awardee so chooses.  </w:t>
      </w:r>
    </w:p>
    <w:p w14:paraId="43223995" w14:textId="77777777" w:rsidR="00517CD5" w:rsidRDefault="00517CD5" w:rsidP="00517CD5">
      <w:pPr>
        <w:rPr>
          <w:rFonts w:ascii="Times New Roman" w:eastAsia="Times New Roman" w:hAnsi="Times New Roman"/>
          <w:bCs/>
          <w:sz w:val="24"/>
          <w:szCs w:val="24"/>
        </w:rPr>
      </w:pPr>
    </w:p>
    <w:p w14:paraId="1307D45C" w14:textId="42227A70" w:rsidR="00517CD5" w:rsidRPr="00040FA6" w:rsidRDefault="00517CD5" w:rsidP="00517CD5">
      <w:pPr>
        <w:rPr>
          <w:rFonts w:ascii="Times New Roman" w:hAnsi="Times New Roman"/>
          <w:sz w:val="24"/>
          <w:szCs w:val="24"/>
        </w:rPr>
      </w:pPr>
      <w:r>
        <w:rPr>
          <w:rFonts w:ascii="Times New Roman" w:eastAsia="Times New Roman" w:hAnsi="Times New Roman"/>
          <w:bCs/>
          <w:sz w:val="24"/>
          <w:szCs w:val="24"/>
        </w:rPr>
        <w:t>Qu</w:t>
      </w:r>
      <w:r w:rsidRPr="00A41752">
        <w:rPr>
          <w:rFonts w:ascii="Times New Roman" w:hAnsi="Times New Roman"/>
          <w:sz w:val="24"/>
          <w:szCs w:val="24"/>
        </w:rPr>
        <w:t>estions regar</w:t>
      </w:r>
      <w:r w:rsidRPr="00AA7A4B">
        <w:rPr>
          <w:rFonts w:ascii="Times New Roman" w:hAnsi="Times New Roman"/>
          <w:sz w:val="24"/>
          <w:szCs w:val="24"/>
        </w:rPr>
        <w:t xml:space="preserve">ding the </w:t>
      </w:r>
      <w:r>
        <w:rPr>
          <w:rFonts w:ascii="Times New Roman" w:hAnsi="Times New Roman"/>
          <w:sz w:val="24"/>
          <w:szCs w:val="24"/>
        </w:rPr>
        <w:t xml:space="preserve">Telehealth Capital Program </w:t>
      </w:r>
      <w:r w:rsidRPr="00AA7A4B">
        <w:rPr>
          <w:rFonts w:ascii="Times New Roman" w:hAnsi="Times New Roman"/>
          <w:sz w:val="24"/>
          <w:szCs w:val="24"/>
        </w:rPr>
        <w:t>(</w:t>
      </w:r>
      <w:r>
        <w:rPr>
          <w:rFonts w:ascii="Times New Roman" w:hAnsi="Times New Roman"/>
          <w:sz w:val="24"/>
          <w:szCs w:val="24"/>
        </w:rPr>
        <w:t>SOI</w:t>
      </w:r>
      <w:r w:rsidRPr="00AA7A4B">
        <w:rPr>
          <w:rFonts w:ascii="Times New Roman" w:hAnsi="Times New Roman"/>
          <w:sz w:val="24"/>
          <w:szCs w:val="24"/>
        </w:rPr>
        <w:t xml:space="preserve"> #18</w:t>
      </w:r>
      <w:r>
        <w:rPr>
          <w:rFonts w:ascii="Times New Roman" w:hAnsi="Times New Roman"/>
          <w:sz w:val="24"/>
          <w:szCs w:val="24"/>
        </w:rPr>
        <w:t>828</w:t>
      </w:r>
      <w:r w:rsidRPr="00AA7A4B">
        <w:rPr>
          <w:rFonts w:ascii="Times New Roman" w:hAnsi="Times New Roman"/>
          <w:sz w:val="24"/>
          <w:szCs w:val="24"/>
        </w:rPr>
        <w:t xml:space="preserve">) are due by </w:t>
      </w:r>
      <w:r>
        <w:rPr>
          <w:rFonts w:ascii="Times New Roman" w:hAnsi="Times New Roman"/>
          <w:sz w:val="24"/>
          <w:szCs w:val="24"/>
        </w:rPr>
        <w:t>December 6</w:t>
      </w:r>
      <w:r w:rsidRPr="00AA7A4B">
        <w:rPr>
          <w:rFonts w:ascii="Times New Roman" w:hAnsi="Times New Roman"/>
          <w:sz w:val="24"/>
          <w:szCs w:val="24"/>
        </w:rPr>
        <w:t>, 2021</w:t>
      </w:r>
      <w:r>
        <w:rPr>
          <w:rFonts w:ascii="Times New Roman" w:hAnsi="Times New Roman"/>
          <w:sz w:val="24"/>
          <w:szCs w:val="24"/>
        </w:rPr>
        <w:t xml:space="preserve"> and </w:t>
      </w:r>
      <w:r w:rsidRPr="00A41752">
        <w:rPr>
          <w:rFonts w:ascii="Times New Roman" w:hAnsi="Times New Roman"/>
          <w:sz w:val="24"/>
          <w:szCs w:val="24"/>
        </w:rPr>
        <w:t xml:space="preserve">can be e-mailed to </w:t>
      </w:r>
      <w:hyperlink r:id="rId5" w:history="1">
        <w:r w:rsidRPr="00993BBD">
          <w:rPr>
            <w:rStyle w:val="Hyperlink"/>
            <w:rFonts w:ascii="Times New Roman" w:hAnsi="Times New Roman"/>
            <w:sz w:val="24"/>
            <w:szCs w:val="24"/>
          </w:rPr>
          <w:t>megan.prokorym@health.ny.gov</w:t>
        </w:r>
      </w:hyperlink>
      <w:r w:rsidRPr="00A41752">
        <w:rPr>
          <w:rFonts w:ascii="Times New Roman" w:hAnsi="Times New Roman"/>
          <w:sz w:val="24"/>
          <w:szCs w:val="24"/>
        </w:rPr>
        <w:t>.</w:t>
      </w:r>
      <w:r>
        <w:rPr>
          <w:rFonts w:ascii="Times New Roman" w:hAnsi="Times New Roman"/>
          <w:sz w:val="24"/>
          <w:szCs w:val="24"/>
        </w:rPr>
        <w:t xml:space="preserve">  Questions, Answers and Updates will be posted on or about December 13, 2021 in the NYS Contract Reporter.  Although t</w:t>
      </w:r>
      <w:r w:rsidRPr="00040FA6">
        <w:rPr>
          <w:rFonts w:ascii="Times New Roman" w:hAnsi="Times New Roman"/>
          <w:sz w:val="24"/>
          <w:szCs w:val="24"/>
        </w:rPr>
        <w:t>he Questions and Answers, Telehealth Capital Program SOI #18828 funding opportunity and related Attachments 1-8 are posted in the NYS Contract Reporter, applications must be submitted in Grants Gateway.</w:t>
      </w:r>
      <w:r>
        <w:rPr>
          <w:rFonts w:ascii="Times New Roman" w:hAnsi="Times New Roman"/>
          <w:sz w:val="24"/>
          <w:szCs w:val="24"/>
        </w:rPr>
        <w:t xml:space="preserve">  </w:t>
      </w:r>
    </w:p>
    <w:p w14:paraId="2E6A8EFC" w14:textId="77777777" w:rsidR="00517CD5" w:rsidRDefault="00517CD5" w:rsidP="00517CD5">
      <w:pPr>
        <w:pStyle w:val="default"/>
        <w:rPr>
          <w:rFonts w:ascii="Times New Roman" w:hAnsi="Times New Roman"/>
          <w:sz w:val="24"/>
          <w:szCs w:val="24"/>
        </w:rPr>
      </w:pPr>
      <w:r w:rsidRPr="00040FA6">
        <w:rPr>
          <w:rFonts w:ascii="Times New Roman" w:hAnsi="Times New Roman"/>
          <w:sz w:val="24"/>
          <w:szCs w:val="24"/>
        </w:rPr>
        <w:t xml:space="preserve">Applications will be due over a </w:t>
      </w:r>
      <w:sdt>
        <w:sdtPr>
          <w:rPr>
            <w:rFonts w:ascii="Times New Roman" w:hAnsi="Times New Roman"/>
            <w:sz w:val="24"/>
            <w:szCs w:val="24"/>
          </w:rPr>
          <w:tag w:val="goog_rdk_9"/>
          <w:id w:val="-1822879055"/>
        </w:sdtPr>
        <w:sdtContent/>
      </w:sdt>
      <w:r w:rsidRPr="00040FA6">
        <w:rPr>
          <w:rFonts w:ascii="Times New Roman" w:hAnsi="Times New Roman"/>
          <w:sz w:val="24"/>
          <w:szCs w:val="24"/>
        </w:rPr>
        <w:t xml:space="preserve">2-week period and will be date and time stamped in Grants Gateway. </w:t>
      </w:r>
      <w:r>
        <w:rPr>
          <w:rFonts w:ascii="Times New Roman" w:hAnsi="Times New Roman"/>
          <w:sz w:val="24"/>
          <w:szCs w:val="24"/>
        </w:rPr>
        <w:t xml:space="preserve"> </w:t>
      </w:r>
      <w:r w:rsidRPr="00040FA6">
        <w:rPr>
          <w:rFonts w:ascii="Times New Roman" w:hAnsi="Times New Roman"/>
          <w:sz w:val="24"/>
          <w:szCs w:val="24"/>
        </w:rPr>
        <w:t xml:space="preserve">Applications that pass </w:t>
      </w:r>
      <w:r>
        <w:rPr>
          <w:rFonts w:ascii="Times New Roman" w:hAnsi="Times New Roman"/>
          <w:sz w:val="24"/>
          <w:szCs w:val="24"/>
        </w:rPr>
        <w:t xml:space="preserve">specified </w:t>
      </w:r>
      <w:r w:rsidRPr="00040FA6">
        <w:rPr>
          <w:rFonts w:ascii="Times New Roman" w:hAnsi="Times New Roman"/>
          <w:sz w:val="24"/>
          <w:szCs w:val="24"/>
        </w:rPr>
        <w:t>pass/fail evaluation criteria will be funded on a “first in/first funded” basis.  Applicants are encouraged to submit their application as close to the beginning of the NYS Grants Gateway release date, January 4, 2022, due to this first in/first funded basis.</w:t>
      </w:r>
      <w:r>
        <w:rPr>
          <w:rFonts w:ascii="Times New Roman" w:hAnsi="Times New Roman"/>
          <w:sz w:val="24"/>
          <w:szCs w:val="24"/>
        </w:rPr>
        <w:t xml:space="preserve">  Applications must be submitted in Grants Gateway by Tuesday, January 18, 2022.</w:t>
      </w:r>
    </w:p>
    <w:p w14:paraId="15916A33" w14:textId="2C669E7B" w:rsidR="0065517B" w:rsidRPr="00962394" w:rsidRDefault="00517CD5" w:rsidP="00962394">
      <w:pPr>
        <w:pStyle w:val="default"/>
        <w:rPr>
          <w:rFonts w:ascii="Times New Roman" w:hAnsi="Times New Roman"/>
          <w:sz w:val="24"/>
          <w:szCs w:val="24"/>
        </w:rPr>
      </w:pPr>
      <w:r>
        <w:rPr>
          <w:rFonts w:ascii="Times New Roman" w:hAnsi="Times New Roman"/>
          <w:sz w:val="24"/>
          <w:szCs w:val="24"/>
        </w:rPr>
        <w:t>F</w:t>
      </w:r>
      <w:r w:rsidRPr="0046341D">
        <w:rPr>
          <w:rFonts w:ascii="Times New Roman" w:hAnsi="Times New Roman"/>
          <w:sz w:val="24"/>
          <w:szCs w:val="24"/>
        </w:rPr>
        <w:t>or application information, visit the</w:t>
      </w:r>
      <w:r w:rsidRPr="00A41752">
        <w:rPr>
          <w:rFonts w:ascii="Times New Roman" w:hAnsi="Times New Roman"/>
          <w:sz w:val="24"/>
          <w:szCs w:val="24"/>
        </w:rPr>
        <w:t xml:space="preserve"> New York State Department of Health website at </w:t>
      </w:r>
      <w:hyperlink r:id="rId6" w:history="1">
        <w:r w:rsidRPr="00A41752">
          <w:rPr>
            <w:rStyle w:val="Hyperlink"/>
            <w:rFonts w:ascii="Times New Roman" w:hAnsi="Times New Roman"/>
            <w:sz w:val="24"/>
            <w:szCs w:val="24"/>
          </w:rPr>
          <w:t>http://www.health.ny.gov/funding/</w:t>
        </w:r>
      </w:hyperlink>
      <w:r w:rsidRPr="00A41752">
        <w:rPr>
          <w:rFonts w:ascii="Times New Roman" w:hAnsi="Times New Roman"/>
          <w:sz w:val="24"/>
          <w:szCs w:val="24"/>
        </w:rPr>
        <w:t xml:space="preserve">. </w:t>
      </w:r>
    </w:p>
    <w:sectPr w:rsidR="0065517B" w:rsidRPr="00962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D3311B"/>
    <w:multiLevelType w:val="hybridMultilevel"/>
    <w:tmpl w:val="9518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E37"/>
    <w:rsid w:val="000A5FAE"/>
    <w:rsid w:val="000B444E"/>
    <w:rsid w:val="00106764"/>
    <w:rsid w:val="00273508"/>
    <w:rsid w:val="00380390"/>
    <w:rsid w:val="003A33EE"/>
    <w:rsid w:val="00411CB4"/>
    <w:rsid w:val="00477EC3"/>
    <w:rsid w:val="00481E92"/>
    <w:rsid w:val="00495694"/>
    <w:rsid w:val="005154BE"/>
    <w:rsid w:val="00517CD5"/>
    <w:rsid w:val="0065517B"/>
    <w:rsid w:val="006858BF"/>
    <w:rsid w:val="00687D4F"/>
    <w:rsid w:val="00712B20"/>
    <w:rsid w:val="00716F6C"/>
    <w:rsid w:val="007213C6"/>
    <w:rsid w:val="007B2842"/>
    <w:rsid w:val="007F451D"/>
    <w:rsid w:val="0086500E"/>
    <w:rsid w:val="008D333D"/>
    <w:rsid w:val="009314BE"/>
    <w:rsid w:val="0095746C"/>
    <w:rsid w:val="00962394"/>
    <w:rsid w:val="0097254C"/>
    <w:rsid w:val="00AF4C80"/>
    <w:rsid w:val="00B003D8"/>
    <w:rsid w:val="00B7581B"/>
    <w:rsid w:val="00BA6AF4"/>
    <w:rsid w:val="00BB40A5"/>
    <w:rsid w:val="00BD1900"/>
    <w:rsid w:val="00C063F8"/>
    <w:rsid w:val="00C47C6C"/>
    <w:rsid w:val="00CD0E2D"/>
    <w:rsid w:val="00D0340B"/>
    <w:rsid w:val="00DD06D7"/>
    <w:rsid w:val="00DE0E37"/>
    <w:rsid w:val="00E3783D"/>
    <w:rsid w:val="00EA6CDB"/>
    <w:rsid w:val="00F20204"/>
    <w:rsid w:val="00F35F9F"/>
    <w:rsid w:val="00F44B36"/>
    <w:rsid w:val="00FC3F8A"/>
    <w:rsid w:val="00FD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F325"/>
  <w15:chartTrackingRefBased/>
  <w15:docId w15:val="{0B387182-5149-445D-BA76-5676C148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E37"/>
    <w:rPr>
      <w:rFonts w:ascii="Calibri" w:hAnsi="Calibri"/>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character" w:styleId="Hyperlink">
    <w:name w:val="Hyperlink"/>
    <w:basedOn w:val="DefaultParagraphFont"/>
    <w:uiPriority w:val="99"/>
    <w:unhideWhenUsed/>
    <w:rsid w:val="00DE0E37"/>
    <w:rPr>
      <w:color w:val="0563C1"/>
      <w:u w:val="single"/>
    </w:rPr>
  </w:style>
  <w:style w:type="paragraph" w:customStyle="1" w:styleId="default">
    <w:name w:val="default"/>
    <w:basedOn w:val="Normal"/>
    <w:rsid w:val="00DE0E37"/>
    <w:pPr>
      <w:spacing w:before="100" w:beforeAutospacing="1" w:after="100" w:afterAutospacing="1"/>
    </w:pPr>
  </w:style>
  <w:style w:type="paragraph" w:customStyle="1" w:styleId="Body">
    <w:name w:val="Body"/>
    <w:rsid w:val="00DE0E37"/>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BalloonText">
    <w:name w:val="Balloon Text"/>
    <w:basedOn w:val="Normal"/>
    <w:link w:val="BalloonTextChar"/>
    <w:uiPriority w:val="99"/>
    <w:semiHidden/>
    <w:unhideWhenUsed/>
    <w:rsid w:val="0051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BE"/>
    <w:rPr>
      <w:rFonts w:ascii="Segoe UI" w:hAnsi="Segoe UI" w:cs="Segoe UI"/>
      <w:sz w:val="18"/>
      <w:szCs w:val="18"/>
    </w:rPr>
  </w:style>
  <w:style w:type="character" w:styleId="FollowedHyperlink">
    <w:name w:val="FollowedHyperlink"/>
    <w:basedOn w:val="DefaultParagraphFont"/>
    <w:uiPriority w:val="99"/>
    <w:semiHidden/>
    <w:unhideWhenUsed/>
    <w:rsid w:val="00B003D8"/>
    <w:rPr>
      <w:color w:val="800080" w:themeColor="followedHyperlink"/>
      <w:u w:val="single"/>
    </w:rPr>
  </w:style>
  <w:style w:type="character" w:styleId="UnresolvedMention">
    <w:name w:val="Unresolved Mention"/>
    <w:basedOn w:val="DefaultParagraphFont"/>
    <w:uiPriority w:val="99"/>
    <w:semiHidden/>
    <w:unhideWhenUsed/>
    <w:rsid w:val="00DD06D7"/>
    <w:rPr>
      <w:color w:val="808080"/>
      <w:shd w:val="clear" w:color="auto" w:fill="E6E6E6"/>
    </w:rPr>
  </w:style>
  <w:style w:type="paragraph" w:styleId="NormalWeb">
    <w:name w:val="Normal (Web)"/>
    <w:basedOn w:val="Normal"/>
    <w:uiPriority w:val="99"/>
    <w:semiHidden/>
    <w:unhideWhenUsed/>
    <w:rsid w:val="00477EC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0594">
      <w:bodyDiv w:val="1"/>
      <w:marLeft w:val="0"/>
      <w:marRight w:val="0"/>
      <w:marTop w:val="0"/>
      <w:marBottom w:val="0"/>
      <w:divBdr>
        <w:top w:val="none" w:sz="0" w:space="0" w:color="auto"/>
        <w:left w:val="none" w:sz="0" w:space="0" w:color="auto"/>
        <w:bottom w:val="none" w:sz="0" w:space="0" w:color="auto"/>
        <w:right w:val="none" w:sz="0" w:space="0" w:color="auto"/>
      </w:divBdr>
    </w:div>
    <w:div w:id="442118558">
      <w:bodyDiv w:val="1"/>
      <w:marLeft w:val="0"/>
      <w:marRight w:val="0"/>
      <w:marTop w:val="0"/>
      <w:marBottom w:val="0"/>
      <w:divBdr>
        <w:top w:val="none" w:sz="0" w:space="0" w:color="auto"/>
        <w:left w:val="none" w:sz="0" w:space="0" w:color="auto"/>
        <w:bottom w:val="none" w:sz="0" w:space="0" w:color="auto"/>
        <w:right w:val="none" w:sz="0" w:space="0" w:color="auto"/>
      </w:divBdr>
    </w:div>
    <w:div w:id="792016885">
      <w:bodyDiv w:val="1"/>
      <w:marLeft w:val="0"/>
      <w:marRight w:val="0"/>
      <w:marTop w:val="0"/>
      <w:marBottom w:val="0"/>
      <w:divBdr>
        <w:top w:val="none" w:sz="0" w:space="0" w:color="auto"/>
        <w:left w:val="none" w:sz="0" w:space="0" w:color="auto"/>
        <w:bottom w:val="none" w:sz="0" w:space="0" w:color="auto"/>
        <w:right w:val="none" w:sz="0" w:space="0" w:color="auto"/>
      </w:divBdr>
    </w:div>
    <w:div w:id="1083331827">
      <w:bodyDiv w:val="1"/>
      <w:marLeft w:val="0"/>
      <w:marRight w:val="0"/>
      <w:marTop w:val="0"/>
      <w:marBottom w:val="0"/>
      <w:divBdr>
        <w:top w:val="none" w:sz="0" w:space="0" w:color="auto"/>
        <w:left w:val="none" w:sz="0" w:space="0" w:color="auto"/>
        <w:bottom w:val="none" w:sz="0" w:space="0" w:color="auto"/>
        <w:right w:val="none" w:sz="0" w:space="0" w:color="auto"/>
      </w:divBdr>
    </w:div>
    <w:div w:id="18475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ny.gov/funding/" TargetMode="External"/><Relationship Id="rId5" Type="http://schemas.openxmlformats.org/officeDocument/2006/relationships/hyperlink" Target="mailto:megan.prokorym@health.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M. Cleary-Miron</dc:creator>
  <cp:keywords/>
  <dc:description/>
  <cp:lastModifiedBy>Prokorym, Megan L (HEALTH)</cp:lastModifiedBy>
  <cp:revision>5</cp:revision>
  <cp:lastPrinted>2016-07-11T20:35:00Z</cp:lastPrinted>
  <dcterms:created xsi:type="dcterms:W3CDTF">2021-11-18T22:20:00Z</dcterms:created>
  <dcterms:modified xsi:type="dcterms:W3CDTF">2021-11-19T20:49:00Z</dcterms:modified>
</cp:coreProperties>
</file>