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E959" w14:textId="77777777" w:rsidR="002000D3" w:rsidRDefault="002000D3">
      <w:r>
        <w:t xml:space="preserve">5.4% </w:t>
      </w:r>
      <w:r w:rsidR="00D87723">
        <w:t xml:space="preserve">COLA ALONE </w:t>
      </w:r>
      <w:r>
        <w:t xml:space="preserve">IS </w:t>
      </w:r>
      <w:r w:rsidR="00D87723">
        <w:t xml:space="preserve">NOT ENOUGH – </w:t>
      </w:r>
    </w:p>
    <w:p w14:paraId="4EBAE385" w14:textId="78E601C9" w:rsidR="00D87723" w:rsidRDefault="002000D3">
      <w:r>
        <w:t>COLA MUST ALSO SUPPORT AGENCY EXPENSES AS WELL AS WORKFORCE BECAUSE RATES ARE DEEPLY INADEQUATE.  COLA JUST CAN’T BE STRETCHED THIS FAR.  IT DOESN’T WORK.</w:t>
      </w:r>
    </w:p>
    <w:p w14:paraId="75507DC3" w14:textId="77777777" w:rsidR="002000D3" w:rsidRDefault="002000D3"/>
    <w:p w14:paraId="2208F774" w14:textId="32EE5AD8" w:rsidR="002000D3" w:rsidRPr="002000D3" w:rsidRDefault="002000D3">
      <w:pPr>
        <w:rPr>
          <w:u w:val="single"/>
        </w:rPr>
      </w:pPr>
      <w:r w:rsidRPr="002000D3">
        <w:rPr>
          <w:u w:val="single"/>
        </w:rPr>
        <w:t>EXAMPLES</w:t>
      </w:r>
    </w:p>
    <w:p w14:paraId="74DA4FB6" w14:textId="77777777" w:rsidR="002000D3" w:rsidRDefault="002000D3">
      <w:r>
        <w:t>ELECTRICITY</w:t>
      </w:r>
    </w:p>
    <w:p w14:paraId="473C1E3E" w14:textId="05AB7253" w:rsidR="00D87723" w:rsidRDefault="00D87723">
      <w:r>
        <w:t>FOOD</w:t>
      </w:r>
      <w:r w:rsidR="002000D3">
        <w:t xml:space="preserve"> WHERE APPLICABLE</w:t>
      </w:r>
    </w:p>
    <w:p w14:paraId="2C1D1B33" w14:textId="137B71A5" w:rsidR="00D87723" w:rsidRDefault="002000D3">
      <w:r>
        <w:t xml:space="preserve">OFFICE </w:t>
      </w:r>
      <w:r w:rsidR="00D87723">
        <w:t>SUPPLIES</w:t>
      </w:r>
      <w:r>
        <w:t xml:space="preserve"> /TECHNOLOGY</w:t>
      </w:r>
    </w:p>
    <w:p w14:paraId="5DE3616B" w14:textId="1CEF9C48" w:rsidR="00D87723" w:rsidRDefault="00D87723">
      <w:r>
        <w:t>HEALTH INSURANCE &amp; OTHER MANDATORY</w:t>
      </w:r>
      <w:r w:rsidR="002000D3">
        <w:t xml:space="preserve"> BENEFITS</w:t>
      </w:r>
    </w:p>
    <w:p w14:paraId="13AEEC0B" w14:textId="58679127" w:rsidR="00D87723" w:rsidRDefault="00D87723">
      <w:r>
        <w:t>TRANSPORTATION COSTS</w:t>
      </w:r>
    </w:p>
    <w:p w14:paraId="45ED9784" w14:textId="30CBAC85" w:rsidR="00D87723" w:rsidRDefault="00D87723">
      <w:r>
        <w:t>TELEHEALTH INVESTMENTS</w:t>
      </w:r>
      <w:r w:rsidR="002000D3">
        <w:t xml:space="preserve"> AND MAINTENANCE</w:t>
      </w:r>
    </w:p>
    <w:p w14:paraId="0CF3DAD8" w14:textId="021F4BE4" w:rsidR="00D87723" w:rsidRDefault="00D87723"/>
    <w:p w14:paraId="03EDEBD1" w14:textId="77777777" w:rsidR="00D87723" w:rsidRDefault="00D87723"/>
    <w:p w14:paraId="30A94DF2" w14:textId="668C68C3" w:rsidR="001E2B0B" w:rsidRDefault="001E2B0B">
      <w:r>
        <w:t>VERBAL TESTIMONY</w:t>
      </w:r>
    </w:p>
    <w:p w14:paraId="47265B31" w14:textId="77777777" w:rsidR="001E2B0B" w:rsidRDefault="001E2B0B">
      <w:r>
        <w:t xml:space="preserve">MH and </w:t>
      </w:r>
      <w:r w:rsidR="00226484">
        <w:t xml:space="preserve">SUD </w:t>
      </w:r>
      <w:r w:rsidR="00FA4D0B">
        <w:t xml:space="preserve">provider organizations </w:t>
      </w:r>
      <w:r>
        <w:t xml:space="preserve">currently </w:t>
      </w:r>
      <w:r w:rsidR="00226484">
        <w:t xml:space="preserve">making </w:t>
      </w:r>
      <w:r w:rsidR="00FA4D0B">
        <w:t>impossible</w:t>
      </w:r>
      <w:r w:rsidR="00226484">
        <w:t xml:space="preserve"> choices regarding their </w:t>
      </w:r>
      <w:r w:rsidR="00FA4D0B">
        <w:t xml:space="preserve">continued </w:t>
      </w:r>
      <w:r w:rsidR="00226484">
        <w:t>ability to provide access to care to New Yorkers in need of these services</w:t>
      </w:r>
      <w:r w:rsidR="00FA4D0B">
        <w:t xml:space="preserve">.  </w:t>
      </w:r>
    </w:p>
    <w:p w14:paraId="04A03EA9" w14:textId="77777777" w:rsidR="001E2B0B" w:rsidRDefault="001E2B0B"/>
    <w:p w14:paraId="4BA79925" w14:textId="7B421264" w:rsidR="001E2B0B" w:rsidRDefault="001E2B0B">
      <w:r>
        <w:t>T</w:t>
      </w:r>
      <w:r w:rsidR="00FA4D0B">
        <w:t xml:space="preserve">ipping point with </w:t>
      </w:r>
      <w:r w:rsidR="00774BB8">
        <w:t xml:space="preserve">severe </w:t>
      </w:r>
      <w:r w:rsidR="00226484">
        <w:t xml:space="preserve">workforce </w:t>
      </w:r>
      <w:r w:rsidR="00FA4D0B">
        <w:t xml:space="preserve">shortages </w:t>
      </w:r>
      <w:r w:rsidR="00226484">
        <w:t xml:space="preserve">at precisely the moment when we can least afford to neglect the </w:t>
      </w:r>
      <w:r w:rsidR="00FA4D0B">
        <w:t xml:space="preserve">multiple </w:t>
      </w:r>
      <w:r w:rsidR="00226484">
        <w:t>impacts of COVID 19, the ongoing Opioid Pandemic and suicide rates</w:t>
      </w:r>
      <w:r w:rsidR="0073620A">
        <w:t>,</w:t>
      </w:r>
      <w:r w:rsidR="00226484">
        <w:t xml:space="preserve"> on New York’s collective mental wellbeing.  </w:t>
      </w:r>
    </w:p>
    <w:p w14:paraId="7508910F" w14:textId="77777777" w:rsidR="001E2B0B" w:rsidRDefault="001E2B0B"/>
    <w:p w14:paraId="035CDB9A" w14:textId="30C88449" w:rsidR="00226484" w:rsidRDefault="00226484">
      <w:r>
        <w:t>New Yorkers are hurting and seeking services to address the</w:t>
      </w:r>
      <w:r w:rsidR="0073620A">
        <w:t xml:space="preserve"> trauma and loss they have experienced in record numbers.  And yet, here we are today having to </w:t>
      </w:r>
      <w:r w:rsidR="00FA4D0B">
        <w:t xml:space="preserve">plead </w:t>
      </w:r>
      <w:r w:rsidR="0073620A">
        <w:t xml:space="preserve">for assistance. </w:t>
      </w:r>
    </w:p>
    <w:p w14:paraId="1C592FC0" w14:textId="77777777" w:rsidR="002000D3" w:rsidRDefault="002000D3"/>
    <w:p w14:paraId="16F369E3" w14:textId="74B994F0" w:rsidR="001E2B0B" w:rsidRDefault="002000D3">
      <w:r>
        <w:t>H</w:t>
      </w:r>
      <w:r w:rsidR="00226484">
        <w:t xml:space="preserve">ad the prior Administration recognized the essential value of our services and our workforce </w:t>
      </w:r>
      <w:r w:rsidR="0073620A">
        <w:t xml:space="preserve">and </w:t>
      </w:r>
      <w:r w:rsidR="00FA4D0B">
        <w:t xml:space="preserve">done its’ part by consistently </w:t>
      </w:r>
      <w:r w:rsidR="0073620A">
        <w:t>invest</w:t>
      </w:r>
      <w:r w:rsidR="00FA4D0B">
        <w:t xml:space="preserve">ing </w:t>
      </w:r>
      <w:r w:rsidR="0073620A">
        <w:t xml:space="preserve">modest amounts of resources </w:t>
      </w:r>
      <w:r w:rsidR="00FA4D0B">
        <w:t xml:space="preserve">in our </w:t>
      </w:r>
      <w:r>
        <w:t xml:space="preserve">systems of care </w:t>
      </w:r>
      <w:r w:rsidR="0073620A">
        <w:t xml:space="preserve">over the last decade, </w:t>
      </w:r>
      <w:r w:rsidR="00226484">
        <w:t xml:space="preserve">we would not be </w:t>
      </w:r>
      <w:r w:rsidR="00FA4D0B">
        <w:t>here today</w:t>
      </w:r>
      <w:r>
        <w:t xml:space="preserve"> begging for assistance.</w:t>
      </w:r>
    </w:p>
    <w:p w14:paraId="7AF8BB17" w14:textId="77777777" w:rsidR="001E2B0B" w:rsidRDefault="001E2B0B"/>
    <w:p w14:paraId="14B224AA" w14:textId="326A3B0D" w:rsidR="001E2B0B" w:rsidRDefault="00FA4D0B">
      <w:r>
        <w:t>By our calculations, the former a</w:t>
      </w:r>
      <w:r w:rsidR="0073620A">
        <w:t>dministration deprived the mental health and substance use disorder systems of care of over $</w:t>
      </w:r>
      <w:r w:rsidR="00D87723">
        <w:t>5</w:t>
      </w:r>
      <w:r w:rsidR="0073620A">
        <w:t>00M</w:t>
      </w:r>
      <w:r w:rsidR="00226484">
        <w:t xml:space="preserve"> </w:t>
      </w:r>
      <w:r w:rsidR="0073620A">
        <w:t xml:space="preserve">by </w:t>
      </w:r>
      <w:r w:rsidR="002000D3">
        <w:t>‘</w:t>
      </w:r>
      <w:r w:rsidR="0073620A">
        <w:t>not withstanding</w:t>
      </w:r>
      <w:r w:rsidR="002000D3">
        <w:t>’</w:t>
      </w:r>
      <w:r w:rsidR="0073620A">
        <w:t xml:space="preserve"> the statutorily required increases </w:t>
      </w:r>
      <w:r>
        <w:t xml:space="preserve">the </w:t>
      </w:r>
      <w:r w:rsidR="0073620A">
        <w:t xml:space="preserve">law says we </w:t>
      </w:r>
      <w:r>
        <w:t xml:space="preserve">are entitled to </w:t>
      </w:r>
      <w:r w:rsidR="0073620A">
        <w:t xml:space="preserve">each year.  </w:t>
      </w:r>
    </w:p>
    <w:p w14:paraId="428792CE" w14:textId="77777777" w:rsidR="001E2B0B" w:rsidRDefault="001E2B0B"/>
    <w:p w14:paraId="41FB4F92" w14:textId="718B8428" w:rsidR="00FA4D0B" w:rsidRDefault="0073620A">
      <w:r>
        <w:t>Th</w:t>
      </w:r>
      <w:r w:rsidR="002000D3">
        <w:t>is</w:t>
      </w:r>
      <w:r>
        <w:t xml:space="preserve"> failure to deliver on statutor</w:t>
      </w:r>
      <w:r w:rsidR="00774BB8">
        <w:t>y</w:t>
      </w:r>
      <w:r>
        <w:t xml:space="preserve"> commitments has left community-based providers without resources they need to operate their programs and services, and </w:t>
      </w:r>
      <w:r w:rsidR="00FA4D0B">
        <w:t>it has</w:t>
      </w:r>
      <w:r>
        <w:t xml:space="preserve"> left our workforce depleted and running for the doors</w:t>
      </w:r>
      <w:r w:rsidR="00FA4D0B">
        <w:t xml:space="preserve">.  </w:t>
      </w:r>
    </w:p>
    <w:p w14:paraId="67E97873" w14:textId="77777777" w:rsidR="00FA4D0B" w:rsidRDefault="00FA4D0B"/>
    <w:p w14:paraId="6D312284" w14:textId="1EC69B23" w:rsidR="00226484" w:rsidRDefault="001E2B0B">
      <w:r>
        <w:t>N</w:t>
      </w:r>
      <w:r w:rsidR="00FA4D0B">
        <w:t xml:space="preserve">ot a new problem.  Prior to pandemic, our direct care turnover rates were upwards of 40% across the state.  The difference today is that all the years of erosion coupled with the stress and trauma associated with these jobs has left us with a workforce shortage of epic proportions.  </w:t>
      </w:r>
    </w:p>
    <w:p w14:paraId="72AC6DCC" w14:textId="5BFD2C96" w:rsidR="00226484" w:rsidRDefault="00226484"/>
    <w:p w14:paraId="1AA44B8A" w14:textId="77A76F10" w:rsidR="00226484" w:rsidRDefault="001E2B0B">
      <w:r>
        <w:t>W</w:t>
      </w:r>
      <w:r w:rsidR="00226484">
        <w:t xml:space="preserve">aitlists for care across the state.  Advocates and family members </w:t>
      </w:r>
      <w:r w:rsidR="00774BB8">
        <w:t xml:space="preserve">often call or </w:t>
      </w:r>
      <w:r w:rsidR="00226484">
        <w:t>drive from facility to facility searching for care</w:t>
      </w:r>
      <w:r w:rsidR="00FA4D0B">
        <w:t xml:space="preserve">.  They cry into the phone as they contact programs and services that are at or above capacity.  They beg for help.  </w:t>
      </w:r>
      <w:r w:rsidR="00226484">
        <w:t xml:space="preserve">This is not the </w:t>
      </w:r>
      <w:r w:rsidR="0073620A">
        <w:t xml:space="preserve">standard of </w:t>
      </w:r>
      <w:r w:rsidR="00226484">
        <w:t xml:space="preserve">care New </w:t>
      </w:r>
      <w:r w:rsidR="00226484">
        <w:lastRenderedPageBreak/>
        <w:t>Yorkers deserve</w:t>
      </w:r>
      <w:r w:rsidR="0073620A">
        <w:t>.  W</w:t>
      </w:r>
      <w:r w:rsidR="00226484">
        <w:t xml:space="preserve">e must break the cycle of starving the MH and SUD systems of care </w:t>
      </w:r>
      <w:r w:rsidR="0073620A">
        <w:t xml:space="preserve">and do it </w:t>
      </w:r>
      <w:r w:rsidR="00774BB8">
        <w:t>immediately.</w:t>
      </w:r>
      <w:r w:rsidR="0073620A">
        <w:t xml:space="preserve">  </w:t>
      </w:r>
      <w:r w:rsidR="00226484">
        <w:t xml:space="preserve"> </w:t>
      </w:r>
    </w:p>
    <w:p w14:paraId="1943046D" w14:textId="77777777" w:rsidR="001E2B0B" w:rsidRDefault="001E2B0B"/>
    <w:p w14:paraId="39E1D86B" w14:textId="77777777" w:rsidR="001E2B0B" w:rsidRDefault="001E2B0B">
      <w:r>
        <w:t>T</w:t>
      </w:r>
      <w:r w:rsidR="00FA4D0B">
        <w:t>he NYS Legislature has heard our cries over the years</w:t>
      </w:r>
      <w:r w:rsidR="00774BB8">
        <w:t>,</w:t>
      </w:r>
      <w:r w:rsidR="00FA4D0B">
        <w:t xml:space="preserve"> and we know </w:t>
      </w:r>
      <w:r w:rsidR="00774BB8">
        <w:t xml:space="preserve">this Committee and others strongly </w:t>
      </w:r>
      <w:r w:rsidR="00FA4D0B">
        <w:t xml:space="preserve">support </w:t>
      </w:r>
      <w:r w:rsidR="00774BB8">
        <w:t xml:space="preserve">our work.  We also know that the burden for addressing the crisis we face today cannot be addressed solely by the Legislature.  </w:t>
      </w:r>
    </w:p>
    <w:p w14:paraId="15672502" w14:textId="77777777" w:rsidR="001E2B0B" w:rsidRDefault="001E2B0B"/>
    <w:p w14:paraId="6C2EC8A8" w14:textId="77777777" w:rsidR="001E2B0B" w:rsidRDefault="00774BB8">
      <w:r>
        <w:t xml:space="preserve">The deep hole we currently find ourselves in will require contributions from all sides of New York State government.  </w:t>
      </w:r>
    </w:p>
    <w:p w14:paraId="50A14309" w14:textId="77777777" w:rsidR="001E2B0B" w:rsidRDefault="001E2B0B"/>
    <w:p w14:paraId="6121B119" w14:textId="40D020C3" w:rsidR="006355B1" w:rsidRPr="002000D3" w:rsidRDefault="00774BB8">
      <w:pPr>
        <w:rPr>
          <w:b/>
          <w:bCs/>
        </w:rPr>
      </w:pPr>
      <w:r>
        <w:t xml:space="preserve">And while it is true that there are federal funds flowing into New York to help with the crises we currently face, we believe it is </w:t>
      </w:r>
      <w:r w:rsidRPr="002000D3">
        <w:rPr>
          <w:b/>
          <w:bCs/>
        </w:rPr>
        <w:t xml:space="preserve">New York’s responsibility to take immediate steps to address the shortages we face.  We cannot rely on the </w:t>
      </w:r>
      <w:r w:rsidRPr="002000D3">
        <w:rPr>
          <w:b/>
          <w:bCs/>
          <w:u w:val="single"/>
        </w:rPr>
        <w:t>federal government</w:t>
      </w:r>
      <w:r w:rsidRPr="002000D3">
        <w:rPr>
          <w:b/>
          <w:bCs/>
        </w:rPr>
        <w:t xml:space="preserve"> to </w:t>
      </w:r>
      <w:r w:rsidR="002000D3">
        <w:rPr>
          <w:b/>
          <w:bCs/>
        </w:rPr>
        <w:t xml:space="preserve">(temporarily) </w:t>
      </w:r>
      <w:r w:rsidRPr="002000D3">
        <w:rPr>
          <w:b/>
          <w:bCs/>
        </w:rPr>
        <w:t xml:space="preserve">bail us out of this crisis via COVID Relief funds.  New York has a </w:t>
      </w:r>
      <w:r w:rsidRPr="002000D3">
        <w:rPr>
          <w:b/>
          <w:bCs/>
          <w:u w:val="single"/>
        </w:rPr>
        <w:t>constitutional responsibility</w:t>
      </w:r>
      <w:r w:rsidRPr="002000D3">
        <w:rPr>
          <w:b/>
          <w:bCs/>
        </w:rPr>
        <w:t xml:space="preserve"> to ensure </w:t>
      </w:r>
      <w:r w:rsidR="002000D3">
        <w:rPr>
          <w:b/>
          <w:bCs/>
        </w:rPr>
        <w:t xml:space="preserve">its’ most </w:t>
      </w:r>
      <w:r w:rsidRPr="002000D3">
        <w:rPr>
          <w:b/>
          <w:bCs/>
        </w:rPr>
        <w:t xml:space="preserve">vulnerable New Yorkers have access to on demand mental health and substance use services via the public mental hygiene system.  </w:t>
      </w:r>
    </w:p>
    <w:p w14:paraId="1ABFCB33" w14:textId="77777777" w:rsidR="006355B1" w:rsidRDefault="006355B1"/>
    <w:p w14:paraId="65E12717" w14:textId="4C3E1F80" w:rsidR="00226484" w:rsidRDefault="00774BB8">
      <w:r>
        <w:t xml:space="preserve">We thank you for the support you have provided over the years, and we look forward to working with you to address the needs of our community-based organizations, the staff who want to work for us but who cannot afford to do so, and most importantly, the individuals who </w:t>
      </w:r>
      <w:r w:rsidR="002000D3">
        <w:t xml:space="preserve">rely on </w:t>
      </w:r>
      <w:r>
        <w:t>our services.</w:t>
      </w:r>
    </w:p>
    <w:sectPr w:rsidR="0022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84"/>
    <w:rsid w:val="001E2B0B"/>
    <w:rsid w:val="002000D3"/>
    <w:rsid w:val="00226484"/>
    <w:rsid w:val="006355B1"/>
    <w:rsid w:val="0073620A"/>
    <w:rsid w:val="00774BB8"/>
    <w:rsid w:val="00BD4E3D"/>
    <w:rsid w:val="00D429B1"/>
    <w:rsid w:val="00D87723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48EBB"/>
  <w15:chartTrackingRefBased/>
  <w15:docId w15:val="{BA9C4450-84AD-0D47-8421-82B0BCE3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cole</dc:creator>
  <cp:keywords/>
  <dc:description/>
  <cp:lastModifiedBy>lauri cole</cp:lastModifiedBy>
  <cp:revision>2</cp:revision>
  <dcterms:created xsi:type="dcterms:W3CDTF">2021-11-10T12:58:00Z</dcterms:created>
  <dcterms:modified xsi:type="dcterms:W3CDTF">2021-11-10T12:58:00Z</dcterms:modified>
</cp:coreProperties>
</file>