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1CB7" w14:textId="3C29B9A6" w:rsidR="003830A0" w:rsidRDefault="003830A0" w:rsidP="00C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D2CAF">
        <w:rPr>
          <w:rFonts w:ascii="Verdana" w:hAnsi="Verdana" w:cs="Helvetic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C3F2F8" wp14:editId="234CC985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843020" cy="1168400"/>
            <wp:effectExtent l="0" t="0" r="5080" b="0"/>
            <wp:wrapTopAndBottom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59237" w14:textId="53DBBA59" w:rsidR="000B0DDD" w:rsidRDefault="000B0DDD" w:rsidP="00383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539A16" w14:textId="77777777" w:rsidR="008715E1" w:rsidRDefault="008715E1" w:rsidP="00C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0095607" w14:textId="49DF735E" w:rsidR="008715E1" w:rsidRDefault="008715E1" w:rsidP="00C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Clinical </w:t>
      </w:r>
      <w:r w:rsidR="003830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Scope of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Practice Legislation</w:t>
      </w:r>
    </w:p>
    <w:p w14:paraId="30DFF912" w14:textId="77777777" w:rsidR="003830A0" w:rsidRDefault="003830A0" w:rsidP="00C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DAD56BA" w14:textId="236268D7" w:rsidR="003830A0" w:rsidRPr="003830A0" w:rsidRDefault="003830A0" w:rsidP="00C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830A0">
        <w:rPr>
          <w:rFonts w:ascii="Arial" w:eastAsia="Times New Roman" w:hAnsi="Arial" w:cs="Arial"/>
          <w:b/>
          <w:bCs/>
          <w:color w:val="FF0000"/>
          <w:sz w:val="28"/>
          <w:szCs w:val="28"/>
        </w:rPr>
        <w:t>REVISED MONDAY, 5/30/22</w:t>
      </w:r>
    </w:p>
    <w:p w14:paraId="74B1E628" w14:textId="77777777" w:rsidR="008715E1" w:rsidRPr="00CA052A" w:rsidRDefault="008715E1" w:rsidP="00CA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AEFDDE3" w14:textId="344FC8D1" w:rsidR="00366E93" w:rsidRDefault="006D19F7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  <w:r w:rsidRPr="006D19F7">
        <w:rPr>
          <w:rFonts w:ascii="Avenir Book" w:eastAsia="Times New Roman" w:hAnsi="Avenir Book" w:cs="Arial"/>
          <w:color w:val="000000"/>
        </w:rPr>
        <w:t xml:space="preserve">On Friday night </w:t>
      </w:r>
      <w:r w:rsidR="00541B25" w:rsidRPr="006D19F7">
        <w:rPr>
          <w:rFonts w:ascii="Avenir Book" w:eastAsia="Times New Roman" w:hAnsi="Avenir Book" w:cs="Arial"/>
          <w:color w:val="000000"/>
        </w:rPr>
        <w:t>Assembly Member Bronson amended his LMHC, LMFT and Psychoanalyst diagnosis bill</w:t>
      </w:r>
      <w:r w:rsidR="008715E1">
        <w:rPr>
          <w:rFonts w:ascii="Avenir Book" w:eastAsia="Times New Roman" w:hAnsi="Avenir Book" w:cs="Arial"/>
          <w:color w:val="000000"/>
        </w:rPr>
        <w:t>,</w:t>
      </w:r>
      <w:r w:rsidR="00541B25" w:rsidRPr="006D19F7">
        <w:rPr>
          <w:rFonts w:ascii="Avenir Book" w:eastAsia="Times New Roman" w:hAnsi="Avenir Book" w:cs="Arial"/>
          <w:color w:val="000000"/>
        </w:rPr>
        <w:t xml:space="preserve"> </w:t>
      </w:r>
      <w:r w:rsidR="00541B25" w:rsidRPr="008D38AA">
        <w:rPr>
          <w:rFonts w:ascii="Avenir Book" w:eastAsia="Times New Roman" w:hAnsi="Avenir Book" w:cs="Arial"/>
          <w:b/>
          <w:bCs/>
          <w:color w:val="000000"/>
        </w:rPr>
        <w:t>A6008</w:t>
      </w:r>
      <w:r w:rsidR="008715E1">
        <w:rPr>
          <w:rFonts w:ascii="Avenir Book" w:eastAsia="Times New Roman" w:hAnsi="Avenir Book" w:cs="Arial"/>
          <w:b/>
          <w:bCs/>
          <w:color w:val="000000"/>
        </w:rPr>
        <w:t xml:space="preserve">, </w:t>
      </w:r>
      <w:r w:rsidR="00541B25" w:rsidRPr="006D19F7">
        <w:rPr>
          <w:rFonts w:ascii="Avenir Book" w:eastAsia="Times New Roman" w:hAnsi="Avenir Book" w:cs="Arial"/>
          <w:color w:val="000000"/>
        </w:rPr>
        <w:t xml:space="preserve">and </w:t>
      </w:r>
      <w:r w:rsidRPr="006D19F7">
        <w:rPr>
          <w:rFonts w:ascii="Avenir Book" w:eastAsia="Times New Roman" w:hAnsi="Avenir Book" w:cs="Arial"/>
          <w:color w:val="000000"/>
        </w:rPr>
        <w:t xml:space="preserve">it </w:t>
      </w:r>
      <w:r w:rsidR="008D38AA">
        <w:rPr>
          <w:rFonts w:ascii="Avenir Book" w:eastAsia="Times New Roman" w:hAnsi="Avenir Book" w:cs="Arial"/>
          <w:color w:val="000000"/>
        </w:rPr>
        <w:t xml:space="preserve">was </w:t>
      </w:r>
      <w:r w:rsidRPr="006D19F7">
        <w:rPr>
          <w:rFonts w:ascii="Avenir Book" w:eastAsia="Times New Roman" w:hAnsi="Avenir Book" w:cs="Arial"/>
          <w:color w:val="000000"/>
        </w:rPr>
        <w:t>introduced in the Assembly</w:t>
      </w:r>
      <w:r w:rsidR="008D38AA">
        <w:rPr>
          <w:rFonts w:ascii="Avenir Book" w:eastAsia="Times New Roman" w:hAnsi="Avenir Book" w:cs="Arial"/>
          <w:color w:val="000000"/>
        </w:rPr>
        <w:t xml:space="preserve"> as </w:t>
      </w:r>
      <w:r w:rsidR="008D38AA" w:rsidRPr="008D38AA">
        <w:rPr>
          <w:rFonts w:ascii="Avenir Book" w:eastAsia="Times New Roman" w:hAnsi="Avenir Book" w:cs="Arial"/>
          <w:b/>
          <w:bCs/>
          <w:color w:val="000000"/>
        </w:rPr>
        <w:t>A6008E.</w:t>
      </w:r>
      <w:r w:rsidR="008D38AA">
        <w:rPr>
          <w:rFonts w:ascii="Avenir Book" w:eastAsia="Times New Roman" w:hAnsi="Avenir Book" w:cs="Arial"/>
          <w:color w:val="000000"/>
        </w:rPr>
        <w:t xml:space="preserve">  </w:t>
      </w:r>
      <w:r>
        <w:rPr>
          <w:rFonts w:ascii="Avenir Book" w:eastAsia="Times New Roman" w:hAnsi="Avenir Book" w:cs="Arial"/>
          <w:color w:val="000000"/>
        </w:rPr>
        <w:t xml:space="preserve">  </w:t>
      </w:r>
      <w:r w:rsidR="00541B25" w:rsidRPr="006D19F7">
        <w:rPr>
          <w:rFonts w:ascii="Avenir Book" w:eastAsia="Times New Roman" w:hAnsi="Avenir Book" w:cs="Arial"/>
          <w:color w:val="000000"/>
        </w:rPr>
        <w:t xml:space="preserve">Senator </w:t>
      </w:r>
      <w:proofErr w:type="spellStart"/>
      <w:r w:rsidR="00541B25" w:rsidRPr="006D19F7">
        <w:rPr>
          <w:rFonts w:ascii="Avenir Book" w:eastAsia="Times New Roman" w:hAnsi="Avenir Book" w:cs="Arial"/>
          <w:color w:val="000000"/>
        </w:rPr>
        <w:t>Brouk</w:t>
      </w:r>
      <w:proofErr w:type="spellEnd"/>
      <w:r w:rsidR="00541B25" w:rsidRPr="006D19F7">
        <w:rPr>
          <w:rFonts w:ascii="Avenir Book" w:eastAsia="Times New Roman" w:hAnsi="Avenir Book" w:cs="Arial"/>
          <w:color w:val="000000"/>
        </w:rPr>
        <w:t xml:space="preserve"> </w:t>
      </w:r>
      <w:r>
        <w:rPr>
          <w:rFonts w:ascii="Avenir Book" w:eastAsia="Times New Roman" w:hAnsi="Avenir Book" w:cs="Arial"/>
          <w:color w:val="000000"/>
        </w:rPr>
        <w:t xml:space="preserve">also </w:t>
      </w:r>
      <w:r w:rsidR="00541B25" w:rsidRPr="006D19F7">
        <w:rPr>
          <w:rFonts w:ascii="Avenir Book" w:eastAsia="Times New Roman" w:hAnsi="Avenir Book" w:cs="Arial"/>
          <w:color w:val="000000"/>
        </w:rPr>
        <w:t>introduced new legislation</w:t>
      </w:r>
      <w:r>
        <w:rPr>
          <w:rFonts w:ascii="Avenir Book" w:eastAsia="Times New Roman" w:hAnsi="Avenir Book" w:cs="Arial"/>
          <w:color w:val="000000"/>
        </w:rPr>
        <w:t xml:space="preserve">.  </w:t>
      </w:r>
      <w:r w:rsidRPr="008715E1">
        <w:rPr>
          <w:rFonts w:ascii="Avenir Book" w:eastAsia="Times New Roman" w:hAnsi="Avenir Book" w:cs="Arial"/>
          <w:color w:val="000000"/>
        </w:rPr>
        <w:t>The bills are identical</w:t>
      </w:r>
      <w:r>
        <w:rPr>
          <w:rFonts w:ascii="Avenir Book" w:eastAsia="Times New Roman" w:hAnsi="Avenir Book" w:cs="Arial"/>
          <w:color w:val="000000"/>
        </w:rPr>
        <w:t xml:space="preserve">.  The Senate version is </w:t>
      </w:r>
      <w:r w:rsidR="00541B25" w:rsidRPr="008D38AA">
        <w:rPr>
          <w:rFonts w:ascii="Avenir Book" w:eastAsia="Times New Roman" w:hAnsi="Avenir Book" w:cs="Arial"/>
          <w:b/>
          <w:bCs/>
          <w:color w:val="000000"/>
        </w:rPr>
        <w:t>S9449</w:t>
      </w:r>
      <w:r w:rsidRPr="006D19F7">
        <w:rPr>
          <w:rFonts w:ascii="Avenir Book" w:eastAsia="Times New Roman" w:hAnsi="Avenir Book" w:cs="Arial"/>
          <w:color w:val="000000"/>
        </w:rPr>
        <w:t xml:space="preserve">.  </w:t>
      </w:r>
    </w:p>
    <w:p w14:paraId="72BB489C" w14:textId="77777777" w:rsidR="00366E93" w:rsidRDefault="00366E93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</w:p>
    <w:p w14:paraId="218B91F3" w14:textId="756AE52E" w:rsidR="00541B25" w:rsidRPr="008D38AA" w:rsidRDefault="008715E1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  <w:r>
        <w:rPr>
          <w:rFonts w:ascii="Avenir Book" w:eastAsia="Times New Roman" w:hAnsi="Avenir Book" w:cs="Arial"/>
          <w:color w:val="000000"/>
        </w:rPr>
        <w:t xml:space="preserve">Note:  </w:t>
      </w:r>
      <w:r w:rsidR="006D19F7" w:rsidRPr="008D38AA">
        <w:rPr>
          <w:rFonts w:ascii="Avenir Book" w:eastAsia="Times New Roman" w:hAnsi="Avenir Book" w:cs="Arial"/>
          <w:color w:val="000000"/>
        </w:rPr>
        <w:t>T</w:t>
      </w:r>
      <w:r w:rsidR="00541B25" w:rsidRPr="008D38AA">
        <w:rPr>
          <w:rFonts w:ascii="Avenir Book" w:eastAsia="Times New Roman" w:hAnsi="Avenir Book" w:cs="Arial"/>
          <w:color w:val="000000"/>
        </w:rPr>
        <w:t xml:space="preserve">he </w:t>
      </w:r>
      <w:r w:rsidR="006D19F7" w:rsidRPr="008D38AA">
        <w:rPr>
          <w:rFonts w:ascii="Avenir Book" w:eastAsia="Times New Roman" w:hAnsi="Avenir Book" w:cs="Arial"/>
          <w:color w:val="000000"/>
        </w:rPr>
        <w:t xml:space="preserve">newly </w:t>
      </w:r>
      <w:r w:rsidR="00541B25" w:rsidRPr="008D38AA">
        <w:rPr>
          <w:rFonts w:ascii="Avenir Book" w:eastAsia="Times New Roman" w:hAnsi="Avenir Book" w:cs="Arial"/>
          <w:color w:val="000000"/>
        </w:rPr>
        <w:t xml:space="preserve">introduced legislation </w:t>
      </w:r>
      <w:r w:rsidR="006D19F7" w:rsidRPr="008D38AA">
        <w:rPr>
          <w:rFonts w:ascii="Avenir Book" w:eastAsia="Times New Roman" w:hAnsi="Avenir Book" w:cs="Arial"/>
          <w:color w:val="000000"/>
        </w:rPr>
        <w:t xml:space="preserve">was amended </w:t>
      </w:r>
      <w:r w:rsidR="00541B25" w:rsidRPr="008D38AA">
        <w:rPr>
          <w:rFonts w:ascii="Avenir Book" w:eastAsia="Times New Roman" w:hAnsi="Avenir Book" w:cs="Arial"/>
          <w:color w:val="000000"/>
        </w:rPr>
        <w:t xml:space="preserve">from the draft </w:t>
      </w:r>
      <w:r w:rsidR="006D19F7" w:rsidRPr="008D38AA">
        <w:rPr>
          <w:rFonts w:ascii="Avenir Book" w:eastAsia="Times New Roman" w:hAnsi="Avenir Book" w:cs="Arial"/>
          <w:color w:val="000000"/>
        </w:rPr>
        <w:t xml:space="preserve">legislation </w:t>
      </w:r>
      <w:r w:rsidR="00541B25" w:rsidRPr="008D38AA">
        <w:rPr>
          <w:rFonts w:ascii="Avenir Book" w:eastAsia="Times New Roman" w:hAnsi="Avenir Book" w:cs="Arial"/>
          <w:color w:val="000000"/>
        </w:rPr>
        <w:t>we s</w:t>
      </w:r>
      <w:r>
        <w:rPr>
          <w:rFonts w:ascii="Avenir Book" w:eastAsia="Times New Roman" w:hAnsi="Avenir Book" w:cs="Arial"/>
          <w:color w:val="000000"/>
        </w:rPr>
        <w:t xml:space="preserve">hared </w:t>
      </w:r>
      <w:r w:rsidR="006D19F7" w:rsidRPr="008D38AA">
        <w:rPr>
          <w:rFonts w:ascii="Avenir Book" w:eastAsia="Times New Roman" w:hAnsi="Avenir Book" w:cs="Arial"/>
          <w:color w:val="000000"/>
        </w:rPr>
        <w:t>on Thursday.  Amendments were requested by SED</w:t>
      </w:r>
      <w:r w:rsidR="008D38AA" w:rsidRPr="008D38AA">
        <w:rPr>
          <w:rFonts w:ascii="Avenir Book" w:eastAsia="Times New Roman" w:hAnsi="Avenir Book" w:cs="Arial"/>
          <w:color w:val="000000"/>
        </w:rPr>
        <w:t xml:space="preserve"> and the Assembly Higher Ed Committee.</w:t>
      </w:r>
      <w:r w:rsidR="006D19F7" w:rsidRPr="008D38AA">
        <w:rPr>
          <w:rFonts w:ascii="Avenir Book" w:eastAsia="Times New Roman" w:hAnsi="Avenir Book" w:cs="Arial"/>
          <w:color w:val="000000"/>
        </w:rPr>
        <w:t xml:space="preserve">  </w:t>
      </w:r>
    </w:p>
    <w:p w14:paraId="77F93CE1" w14:textId="77777777" w:rsidR="006D19F7" w:rsidRPr="006D19F7" w:rsidRDefault="006D19F7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</w:p>
    <w:p w14:paraId="60C2D825" w14:textId="36EE4E63" w:rsidR="006D19F7" w:rsidRPr="008D38AA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b/>
          <w:bCs/>
          <w:color w:val="000000"/>
          <w:u w:val="single"/>
        </w:rPr>
      </w:pPr>
      <w:r w:rsidRPr="008D38AA">
        <w:rPr>
          <w:rFonts w:ascii="Avenir Book" w:eastAsia="Times New Roman" w:hAnsi="Avenir Book" w:cs="Arial"/>
          <w:b/>
          <w:bCs/>
          <w:color w:val="000000"/>
          <w:u w:val="single"/>
        </w:rPr>
        <w:t xml:space="preserve">Here is a summary of the </w:t>
      </w:r>
      <w:r w:rsidR="008715E1">
        <w:rPr>
          <w:rFonts w:ascii="Avenir Book" w:eastAsia="Times New Roman" w:hAnsi="Avenir Book" w:cs="Arial"/>
          <w:b/>
          <w:bCs/>
          <w:color w:val="000000"/>
          <w:u w:val="single"/>
        </w:rPr>
        <w:t xml:space="preserve">newly </w:t>
      </w:r>
      <w:r w:rsidRPr="008D38AA">
        <w:rPr>
          <w:rFonts w:ascii="Avenir Book" w:eastAsia="Times New Roman" w:hAnsi="Avenir Book" w:cs="Arial"/>
          <w:b/>
          <w:bCs/>
          <w:color w:val="000000"/>
          <w:u w:val="single"/>
        </w:rPr>
        <w:t>introduced legislation</w:t>
      </w:r>
      <w:r w:rsidR="00CA052A">
        <w:rPr>
          <w:rFonts w:ascii="Avenir Book" w:eastAsia="Times New Roman" w:hAnsi="Avenir Book" w:cs="Arial"/>
          <w:b/>
          <w:bCs/>
          <w:color w:val="000000"/>
          <w:u w:val="single"/>
        </w:rPr>
        <w:t>:</w:t>
      </w:r>
    </w:p>
    <w:p w14:paraId="27243608" w14:textId="77777777" w:rsidR="008D38AA" w:rsidRPr="008D38AA" w:rsidRDefault="008D38AA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  <w:u w:val="single"/>
        </w:rPr>
      </w:pPr>
    </w:p>
    <w:p w14:paraId="5B8E48DD" w14:textId="2FA1799A" w:rsidR="00541B25" w:rsidRPr="006D19F7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  <w:r w:rsidRPr="006D19F7">
        <w:rPr>
          <w:rFonts w:ascii="Avenir Book" w:eastAsia="Times New Roman" w:hAnsi="Avenir Book" w:cs="Arial"/>
          <w:color w:val="000000"/>
        </w:rPr>
        <w:t>*Includes definitions for "diagnosis" and "development of assessment-based treatment plans"</w:t>
      </w:r>
    </w:p>
    <w:p w14:paraId="58740DEC" w14:textId="77777777" w:rsidR="00541B25" w:rsidRPr="006D19F7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</w:p>
    <w:p w14:paraId="7C8E3B8B" w14:textId="7746F61D" w:rsidR="00541B25" w:rsidRPr="006D19F7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  <w:r w:rsidRPr="006D19F7">
        <w:rPr>
          <w:rFonts w:ascii="Avenir Book" w:eastAsia="Times New Roman" w:hAnsi="Avenir Book" w:cs="Arial"/>
          <w:color w:val="000000"/>
        </w:rPr>
        <w:t xml:space="preserve">*Creates a new diagnosis privilege for LMHCs, LMFTs and Psychoanalysts </w:t>
      </w:r>
    </w:p>
    <w:p w14:paraId="785CBF80" w14:textId="77777777" w:rsidR="00541B25" w:rsidRPr="006D19F7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</w:p>
    <w:p w14:paraId="48C17F6A" w14:textId="2E0E1EA9" w:rsidR="008D38AA" w:rsidRDefault="00541B25" w:rsidP="008D3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  <w:r w:rsidRPr="006D19F7">
        <w:rPr>
          <w:rFonts w:ascii="Avenir Book" w:eastAsia="Times New Roman" w:hAnsi="Avenir Book" w:cs="Arial"/>
          <w:color w:val="000000"/>
        </w:rPr>
        <w:t>*To qualify for the privilege, individuals would</w:t>
      </w:r>
      <w:r w:rsidR="006D19F7">
        <w:rPr>
          <w:rFonts w:ascii="Avenir Book" w:eastAsia="Times New Roman" w:hAnsi="Avenir Book" w:cs="Arial"/>
          <w:color w:val="000000"/>
        </w:rPr>
        <w:t>:</w:t>
      </w:r>
    </w:p>
    <w:p w14:paraId="2F390C90" w14:textId="77777777" w:rsidR="008D38AA" w:rsidRPr="008D38AA" w:rsidRDefault="00541B25" w:rsidP="008D38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  <w:r w:rsidRPr="008D38AA">
        <w:rPr>
          <w:rFonts w:ascii="Avenir Book" w:eastAsia="Times New Roman" w:hAnsi="Avenir Book" w:cs="Arial"/>
          <w:color w:val="000000"/>
        </w:rPr>
        <w:t>file an application with NYSED</w:t>
      </w:r>
    </w:p>
    <w:p w14:paraId="7029A4DB" w14:textId="77777777" w:rsidR="008D38AA" w:rsidRPr="008D38AA" w:rsidRDefault="00541B25" w:rsidP="008D38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  <w:r w:rsidRPr="008D38AA">
        <w:rPr>
          <w:rFonts w:ascii="Avenir Book" w:eastAsia="Times New Roman" w:hAnsi="Avenir Book" w:cs="Arial"/>
          <w:color w:val="000000"/>
        </w:rPr>
        <w:t xml:space="preserve">be licensed and registered as a LMHC, LMFT or psychoanalyst in NYS </w:t>
      </w:r>
    </w:p>
    <w:p w14:paraId="2199B7FB" w14:textId="77777777" w:rsidR="008D38AA" w:rsidRPr="008D38AA" w:rsidRDefault="008D38AA" w:rsidP="008D38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  <w:r w:rsidRPr="008D38AA">
        <w:rPr>
          <w:rFonts w:ascii="Avenir Book" w:eastAsia="Times New Roman" w:hAnsi="Avenir Book" w:cs="Arial"/>
          <w:color w:val="000000"/>
        </w:rPr>
        <w:t>v</w:t>
      </w:r>
      <w:r w:rsidR="00541B25" w:rsidRPr="008D38AA">
        <w:rPr>
          <w:rFonts w:ascii="Avenir Book" w:eastAsia="Times New Roman" w:hAnsi="Avenir Book" w:cs="Arial"/>
          <w:color w:val="000000"/>
        </w:rPr>
        <w:t>erify completion of 60 semester hour master's degree or higher including a core curriculum which includes at least 12 hours of clinical courses preparing them to diagnose and develop assessment-based treatment plans (note, those who have a master's degree or higher that did not complete the required hours may satisfy such requirement by completing</w:t>
      </w:r>
      <w:r w:rsidR="00541B25" w:rsidRPr="008D38AA">
        <w:rPr>
          <w:rFonts w:ascii="Avenir Book" w:eastAsia="Times New Roman" w:hAnsi="Avenir Book" w:cs="Courier New"/>
          <w:color w:val="000000"/>
        </w:rPr>
        <w:t xml:space="preserve"> </w:t>
      </w:r>
      <w:r w:rsidR="00541B25" w:rsidRPr="008D38AA">
        <w:rPr>
          <w:rFonts w:ascii="Avenir Book" w:eastAsia="Times New Roman" w:hAnsi="Avenir Book" w:cs="Arial"/>
          <w:color w:val="000000"/>
        </w:rPr>
        <w:t>equivalent post-graduate courses)</w:t>
      </w:r>
    </w:p>
    <w:p w14:paraId="0B6F055A" w14:textId="744C478D" w:rsidR="008D38AA" w:rsidRPr="008D38AA" w:rsidRDefault="00541B25" w:rsidP="008D38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  <w:r w:rsidRPr="008D38AA">
        <w:rPr>
          <w:rFonts w:ascii="Avenir Book" w:eastAsia="Times New Roman" w:hAnsi="Avenir Book" w:cs="Arial"/>
          <w:color w:val="000000"/>
        </w:rPr>
        <w:t xml:space="preserve">have at least </w:t>
      </w:r>
      <w:r w:rsidR="00366E93" w:rsidRPr="00260002">
        <w:rPr>
          <w:rFonts w:ascii="Avenir Book" w:eastAsia="Times New Roman" w:hAnsi="Avenir Book" w:cs="Arial"/>
          <w:b/>
          <w:bCs/>
          <w:color w:val="000000"/>
        </w:rPr>
        <w:t>2000</w:t>
      </w:r>
      <w:r w:rsidRPr="008D38AA">
        <w:rPr>
          <w:rFonts w:ascii="Avenir Book" w:eastAsia="Times New Roman" w:hAnsi="Avenir Book" w:cs="Arial"/>
          <w:color w:val="000000"/>
        </w:rPr>
        <w:t xml:space="preserve"> hours supervised, direct client contact including diagnosis, psychotherapy</w:t>
      </w:r>
      <w:r w:rsidR="006D19F7" w:rsidRPr="008D38AA">
        <w:rPr>
          <w:rFonts w:ascii="Avenir Book" w:eastAsia="Times New Roman" w:hAnsi="Avenir Book" w:cs="Arial"/>
          <w:color w:val="000000"/>
        </w:rPr>
        <w:t>,</w:t>
      </w:r>
      <w:r w:rsidRPr="008D38AA">
        <w:rPr>
          <w:rFonts w:ascii="Avenir Book" w:eastAsia="Times New Roman" w:hAnsi="Avenir Book" w:cs="Arial"/>
          <w:color w:val="000000"/>
        </w:rPr>
        <w:t xml:space="preserve"> and development of assessment-based treatment plans</w:t>
      </w:r>
    </w:p>
    <w:p w14:paraId="0FFFC8D3" w14:textId="109EAA33" w:rsidR="00541B25" w:rsidRPr="00B72237" w:rsidRDefault="00541B25" w:rsidP="008D38AA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  <w:r w:rsidRPr="008D38AA">
        <w:rPr>
          <w:rFonts w:ascii="Avenir Book" w:eastAsia="Times New Roman" w:hAnsi="Avenir Book" w:cs="Arial"/>
          <w:color w:val="000000"/>
        </w:rPr>
        <w:lastRenderedPageBreak/>
        <w:t>pay a fee of $175 for privilege which is valid for the life of the holder unless revoked.</w:t>
      </w:r>
    </w:p>
    <w:p w14:paraId="31F40DF1" w14:textId="48484937" w:rsidR="00B72237" w:rsidRPr="00B72237" w:rsidRDefault="00B72237" w:rsidP="00B72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  <w:sz w:val="22"/>
          <w:szCs w:val="22"/>
        </w:rPr>
      </w:pPr>
    </w:p>
    <w:p w14:paraId="5A2C38DF" w14:textId="56144D99" w:rsidR="00541B25" w:rsidRPr="008715E1" w:rsidRDefault="00B72237" w:rsidP="008715E1">
      <w:pPr>
        <w:spacing w:line="324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venir Book" w:eastAsia="Times New Roman" w:hAnsi="Avenir Book" w:cs="Times New Roman"/>
          <w:sz w:val="22"/>
          <w:szCs w:val="22"/>
        </w:rPr>
        <w:t>Put another way, r</w:t>
      </w:r>
      <w:r w:rsidRPr="00B72237">
        <w:rPr>
          <w:rFonts w:ascii="Avenir Book" w:eastAsia="Times New Roman" w:hAnsi="Avenir Book" w:cs="Times New Roman"/>
          <w:sz w:val="22"/>
          <w:szCs w:val="22"/>
        </w:rPr>
        <w:t>egarding experience for the privilege, the standard i</w:t>
      </w:r>
      <w:r w:rsidR="008715E1">
        <w:rPr>
          <w:rFonts w:ascii="Avenir Book" w:eastAsia="Times New Roman" w:hAnsi="Avenir Book" w:cs="Times New Roman"/>
          <w:sz w:val="22"/>
          <w:szCs w:val="22"/>
        </w:rPr>
        <w:t>n this bill i</w:t>
      </w:r>
      <w:r w:rsidRPr="00B72237">
        <w:rPr>
          <w:rFonts w:ascii="Avenir Book" w:eastAsia="Times New Roman" w:hAnsi="Avenir Book" w:cs="Times New Roman"/>
          <w:sz w:val="22"/>
          <w:szCs w:val="22"/>
        </w:rPr>
        <w:t>s at least 2000 hours supervised experience in direct clinical contact including diagnosis or development of assessment-based treatment plans </w:t>
      </w:r>
      <w:r w:rsidRPr="00B72237">
        <w:rPr>
          <w:rFonts w:ascii="Avenir Book" w:eastAsia="Times New Roman" w:hAnsi="Avenir Book" w:cs="Times New Roman"/>
          <w:b/>
          <w:bCs/>
          <w:sz w:val="22"/>
          <w:szCs w:val="22"/>
        </w:rPr>
        <w:t>OR </w:t>
      </w:r>
      <w:r w:rsidRPr="00B72237">
        <w:rPr>
          <w:rFonts w:ascii="Avenir Book" w:eastAsia="Times New Roman" w:hAnsi="Avenir Book" w:cs="Times New Roman"/>
          <w:sz w:val="22"/>
          <w:szCs w:val="22"/>
        </w:rPr>
        <w:t>an attestation from supervisor of individual licensed prior to 6/24/24 working in a facility or other supervised setting</w:t>
      </w:r>
      <w:r w:rsidR="008715E1">
        <w:rPr>
          <w:rFonts w:ascii="Avenir Book" w:eastAsia="Times New Roman" w:hAnsi="Avenir Book" w:cs="Times New Roman"/>
          <w:sz w:val="22"/>
          <w:szCs w:val="22"/>
        </w:rPr>
        <w:t>,</w:t>
      </w:r>
      <w:r w:rsidRPr="00B72237">
        <w:rPr>
          <w:rFonts w:ascii="Avenir Book" w:eastAsia="Times New Roman" w:hAnsi="Avenir Book" w:cs="Times New Roman"/>
          <w:sz w:val="22"/>
          <w:szCs w:val="22"/>
        </w:rPr>
        <w:t xml:space="preserve"> attesting that licensee had at least 3 years direct clinical contact.</w:t>
      </w:r>
      <w:r w:rsidRPr="00B72237">
        <w:rPr>
          <w:rFonts w:ascii="Avenir Book" w:eastAsia="Times New Roman" w:hAnsi="Avenir Book" w:cs="Times New Roman"/>
          <w:b/>
          <w:bCs/>
          <w:sz w:val="22"/>
          <w:szCs w:val="22"/>
        </w:rPr>
        <w:t>  Licensee would submit application within 3 years of the effective date of this section</w:t>
      </w:r>
      <w:r>
        <w:rPr>
          <w:rFonts w:ascii="Avenir Book" w:eastAsia="Times New Roman" w:hAnsi="Avenir Book" w:cs="Times New Roman"/>
          <w:b/>
          <w:bCs/>
          <w:sz w:val="22"/>
          <w:szCs w:val="22"/>
        </w:rPr>
        <w:t>,</w:t>
      </w:r>
      <w:r w:rsidRPr="00B72237">
        <w:rPr>
          <w:rFonts w:ascii="Avenir Book" w:eastAsia="Times New Roman" w:hAnsi="Avenir Book" w:cs="Times New Roman"/>
          <w:b/>
          <w:bCs/>
          <w:sz w:val="22"/>
          <w:szCs w:val="22"/>
        </w:rPr>
        <w:t xml:space="preserve"> which is 6/24/24.</w:t>
      </w:r>
    </w:p>
    <w:p w14:paraId="46C6FD96" w14:textId="63F1CD28" w:rsidR="00541B25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</w:rPr>
      </w:pPr>
      <w:r w:rsidRPr="006D19F7">
        <w:rPr>
          <w:rFonts w:ascii="Avenir Book" w:eastAsia="Times New Roman" w:hAnsi="Avenir Book" w:cs="Arial"/>
          <w:color w:val="000000"/>
        </w:rPr>
        <w:t>* Includes language saying nothing in the bill shall prohibit or limit a LMHC, LMFT or psychoanalyst from engaging in diagnosis and development of assessment-based treatment plans in a facility</w:t>
      </w:r>
      <w:r w:rsidRPr="006D19F7">
        <w:rPr>
          <w:rFonts w:ascii="Avenir Book" w:eastAsia="Times New Roman" w:hAnsi="Avenir Book" w:cs="Courier New"/>
          <w:color w:val="000000"/>
        </w:rPr>
        <w:t xml:space="preserve"> </w:t>
      </w:r>
      <w:r w:rsidRPr="006D19F7">
        <w:rPr>
          <w:rFonts w:ascii="Avenir Book" w:eastAsia="Times New Roman" w:hAnsi="Avenir Book" w:cs="Arial"/>
          <w:color w:val="000000"/>
        </w:rPr>
        <w:t>or other supervised setting under supervision through 6/24/</w:t>
      </w:r>
      <w:r w:rsidRPr="00260002">
        <w:rPr>
          <w:rFonts w:ascii="Avenir Book" w:eastAsia="Times New Roman" w:hAnsi="Avenir Book" w:cs="Arial"/>
        </w:rPr>
        <w:t>25.</w:t>
      </w:r>
    </w:p>
    <w:p w14:paraId="0501977E" w14:textId="77777777" w:rsidR="008715E1" w:rsidRPr="008715E1" w:rsidRDefault="008715E1" w:rsidP="0087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</w:p>
    <w:p w14:paraId="291D7E6A" w14:textId="77777777" w:rsidR="008715E1" w:rsidRPr="006D19F7" w:rsidRDefault="008715E1" w:rsidP="0087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  <w:r w:rsidRPr="006D19F7">
        <w:rPr>
          <w:rFonts w:ascii="Avenir Book" w:eastAsia="Times New Roman" w:hAnsi="Avenir Book" w:cs="Arial"/>
          <w:color w:val="000000"/>
        </w:rPr>
        <w:t>*LMHCs, LMFTs or psychoanalysts who engage in diagnosis or develop assessment-based treatment plans without a privilege may be charged with professional misconduct beginning 6/24/24.</w:t>
      </w:r>
    </w:p>
    <w:p w14:paraId="5AFB46FF" w14:textId="59805DEC" w:rsidR="00541B25" w:rsidRPr="006D19F7" w:rsidRDefault="00541B25" w:rsidP="0054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Courier New"/>
          <w:color w:val="000000"/>
        </w:rPr>
      </w:pPr>
    </w:p>
    <w:p w14:paraId="18BB42F7" w14:textId="3EF67749" w:rsidR="006D19F7" w:rsidRDefault="00722F25" w:rsidP="008D3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  <w:r w:rsidRPr="006D19F7">
        <w:rPr>
          <w:rFonts w:ascii="Avenir Book" w:eastAsia="Times New Roman" w:hAnsi="Avenir Book" w:cs="Arial"/>
          <w:color w:val="000000"/>
        </w:rPr>
        <w:t>*</w:t>
      </w:r>
      <w:r w:rsidR="00850BD5" w:rsidRPr="006D19F7">
        <w:rPr>
          <w:rFonts w:ascii="Avenir Book" w:eastAsia="Times New Roman" w:hAnsi="Avenir Book" w:cs="Arial"/>
          <w:color w:val="000000"/>
        </w:rPr>
        <w:t>A</w:t>
      </w:r>
      <w:r w:rsidR="000B0DDD" w:rsidRPr="006D19F7">
        <w:rPr>
          <w:rFonts w:ascii="Avenir Book" w:eastAsia="Times New Roman" w:hAnsi="Avenir Book" w:cs="Arial"/>
          <w:color w:val="000000"/>
        </w:rPr>
        <w:t xml:space="preserve">llows the limited permit </w:t>
      </w:r>
      <w:r w:rsidRPr="006D19F7">
        <w:rPr>
          <w:rFonts w:ascii="Avenir Book" w:eastAsia="Times New Roman" w:hAnsi="Avenir Book" w:cs="Arial"/>
          <w:color w:val="000000"/>
        </w:rPr>
        <w:t xml:space="preserve">process </w:t>
      </w:r>
      <w:r w:rsidR="000B0DDD" w:rsidRPr="006D19F7">
        <w:rPr>
          <w:rFonts w:ascii="Avenir Book" w:eastAsia="Times New Roman" w:hAnsi="Avenir Book" w:cs="Arial"/>
          <w:color w:val="000000"/>
        </w:rPr>
        <w:t>to be used to gain experience</w:t>
      </w:r>
    </w:p>
    <w:p w14:paraId="104B0357" w14:textId="28CBCF96" w:rsidR="00260002" w:rsidRDefault="00260002" w:rsidP="008D3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="Arial"/>
          <w:color w:val="000000"/>
        </w:rPr>
      </w:pPr>
    </w:p>
    <w:p w14:paraId="6B28B61B" w14:textId="1C1122AF" w:rsidR="00260002" w:rsidRDefault="00260002">
      <w:r>
        <w:rPr>
          <w:rFonts w:ascii="Avenir Book" w:hAnsi="Avenir Book"/>
          <w:b/>
          <w:bCs/>
        </w:rPr>
        <w:t xml:space="preserve"> </w:t>
      </w:r>
    </w:p>
    <w:sectPr w:rsidR="0026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D85"/>
    <w:multiLevelType w:val="multilevel"/>
    <w:tmpl w:val="D7EA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4691"/>
    <w:multiLevelType w:val="multilevel"/>
    <w:tmpl w:val="B83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1743C"/>
    <w:multiLevelType w:val="hybridMultilevel"/>
    <w:tmpl w:val="EAE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4C69"/>
    <w:multiLevelType w:val="hybridMultilevel"/>
    <w:tmpl w:val="55F8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25"/>
    <w:rsid w:val="000B0DDD"/>
    <w:rsid w:val="00260002"/>
    <w:rsid w:val="00366E93"/>
    <w:rsid w:val="003830A0"/>
    <w:rsid w:val="00541B25"/>
    <w:rsid w:val="006D19F7"/>
    <w:rsid w:val="0071549D"/>
    <w:rsid w:val="00722F25"/>
    <w:rsid w:val="00850BD5"/>
    <w:rsid w:val="008715E1"/>
    <w:rsid w:val="008D38AA"/>
    <w:rsid w:val="009D0829"/>
    <w:rsid w:val="00A64CB7"/>
    <w:rsid w:val="00B72237"/>
    <w:rsid w:val="00CA052A"/>
    <w:rsid w:val="00D87D17"/>
    <w:rsid w:val="00E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95C87"/>
  <w15:chartTrackingRefBased/>
  <w15:docId w15:val="{34FE6A59-96CC-FC4D-9B21-3684662C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B2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2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2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Savage</dc:creator>
  <cp:keywords/>
  <dc:description/>
  <cp:lastModifiedBy>lauri cole</cp:lastModifiedBy>
  <cp:revision>2</cp:revision>
  <dcterms:created xsi:type="dcterms:W3CDTF">2022-05-30T23:47:00Z</dcterms:created>
  <dcterms:modified xsi:type="dcterms:W3CDTF">2022-05-30T23:47:00Z</dcterms:modified>
</cp:coreProperties>
</file>