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32D1" w14:textId="01DFE458" w:rsidR="004A663A" w:rsidRPr="00832C57" w:rsidRDefault="004A663A" w:rsidP="004A663A">
      <w:p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05344F" wp14:editId="52BE61B6">
            <wp:simplePos x="0" y="0"/>
            <wp:positionH relativeFrom="margin">
              <wp:posOffset>-262890</wp:posOffset>
            </wp:positionH>
            <wp:positionV relativeFrom="paragraph">
              <wp:posOffset>0</wp:posOffset>
            </wp:positionV>
            <wp:extent cx="3145790" cy="1012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B0E9D" w14:textId="76ABA453" w:rsidR="00FA1739" w:rsidRPr="00832C57" w:rsidRDefault="004A663A" w:rsidP="00FA1739">
      <w:p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November 1</w:t>
      </w:r>
      <w:r w:rsidR="00FA1739" w:rsidRPr="00832C57">
        <w:rPr>
          <w:rFonts w:ascii="Arial" w:hAnsi="Arial" w:cs="Arial"/>
          <w:sz w:val="24"/>
          <w:szCs w:val="24"/>
        </w:rPr>
        <w:t>8</w:t>
      </w:r>
      <w:r w:rsidRPr="00832C57">
        <w:rPr>
          <w:rFonts w:ascii="Arial" w:hAnsi="Arial" w:cs="Arial"/>
          <w:sz w:val="24"/>
          <w:szCs w:val="24"/>
        </w:rPr>
        <w:t>, 2022</w:t>
      </w:r>
    </w:p>
    <w:p w14:paraId="31CBF31F" w14:textId="77777777" w:rsidR="00FA1739" w:rsidRPr="00FA1739" w:rsidRDefault="00FA1739" w:rsidP="00FA1739">
      <w:pPr>
        <w:spacing w:after="0"/>
        <w:rPr>
          <w:rFonts w:ascii="Arial" w:hAnsi="Arial" w:cs="Arial"/>
          <w:sz w:val="24"/>
          <w:szCs w:val="24"/>
        </w:rPr>
      </w:pPr>
    </w:p>
    <w:p w14:paraId="76B0418A" w14:textId="71D23818" w:rsidR="00FA1739" w:rsidRPr="00832C57" w:rsidRDefault="00FA1739" w:rsidP="00FA17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1739">
        <w:rPr>
          <w:rFonts w:ascii="Arial" w:eastAsia="Times New Roman" w:hAnsi="Arial" w:cs="Arial"/>
          <w:sz w:val="24"/>
          <w:szCs w:val="24"/>
        </w:rPr>
        <w:t xml:space="preserve">In our continuing efforts to </w:t>
      </w:r>
      <w:r w:rsidRPr="00832C57">
        <w:rPr>
          <w:rFonts w:ascii="Arial" w:eastAsia="Times New Roman" w:hAnsi="Arial" w:cs="Arial"/>
          <w:sz w:val="24"/>
          <w:szCs w:val="24"/>
        </w:rPr>
        <w:t xml:space="preserve">provide all NYS Council members high </w:t>
      </w:r>
      <w:r w:rsidRPr="00FA1739">
        <w:rPr>
          <w:rFonts w:ascii="Arial" w:eastAsia="Times New Roman" w:hAnsi="Arial" w:cs="Arial"/>
          <w:sz w:val="24"/>
          <w:szCs w:val="24"/>
        </w:rPr>
        <w:t>quality training and technical assistance that</w:t>
      </w:r>
      <w:r w:rsidRPr="00832C57">
        <w:rPr>
          <w:rFonts w:ascii="Arial" w:eastAsia="Times New Roman" w:hAnsi="Arial" w:cs="Arial"/>
          <w:sz w:val="24"/>
          <w:szCs w:val="24"/>
        </w:rPr>
        <w:t xml:space="preserve"> </w:t>
      </w:r>
      <w:r w:rsidRPr="00FA1739">
        <w:rPr>
          <w:rFonts w:ascii="Arial" w:eastAsia="Times New Roman" w:hAnsi="Arial" w:cs="Arial"/>
          <w:sz w:val="24"/>
          <w:szCs w:val="24"/>
        </w:rPr>
        <w:t>increase</w:t>
      </w:r>
      <w:r w:rsidRPr="00832C57">
        <w:rPr>
          <w:rFonts w:ascii="Arial" w:eastAsia="Times New Roman" w:hAnsi="Arial" w:cs="Arial"/>
          <w:sz w:val="24"/>
          <w:szCs w:val="24"/>
        </w:rPr>
        <w:t xml:space="preserve">s their </w:t>
      </w:r>
      <w:r w:rsidRPr="00FA1739">
        <w:rPr>
          <w:rFonts w:ascii="Arial" w:eastAsia="Times New Roman" w:hAnsi="Arial" w:cs="Arial"/>
          <w:sz w:val="24"/>
          <w:szCs w:val="24"/>
        </w:rPr>
        <w:t>knowledge and strengthen</w:t>
      </w:r>
      <w:r w:rsidRPr="00832C57">
        <w:rPr>
          <w:rFonts w:ascii="Arial" w:eastAsia="Times New Roman" w:hAnsi="Arial" w:cs="Arial"/>
          <w:sz w:val="24"/>
          <w:szCs w:val="24"/>
        </w:rPr>
        <w:t>s</w:t>
      </w:r>
      <w:r w:rsidRPr="00FA1739">
        <w:rPr>
          <w:rFonts w:ascii="Arial" w:eastAsia="Times New Roman" w:hAnsi="Arial" w:cs="Arial"/>
          <w:sz w:val="24"/>
          <w:szCs w:val="24"/>
        </w:rPr>
        <w:t xml:space="preserve"> </w:t>
      </w:r>
      <w:r w:rsidRPr="00832C57">
        <w:rPr>
          <w:rFonts w:ascii="Arial" w:eastAsia="Times New Roman" w:hAnsi="Arial" w:cs="Arial"/>
          <w:sz w:val="24"/>
          <w:szCs w:val="24"/>
        </w:rPr>
        <w:t xml:space="preserve">their </w:t>
      </w:r>
      <w:r w:rsidRPr="00FA1739">
        <w:rPr>
          <w:rFonts w:ascii="Arial" w:eastAsia="Times New Roman" w:hAnsi="Arial" w:cs="Arial"/>
          <w:sz w:val="24"/>
          <w:szCs w:val="24"/>
        </w:rPr>
        <w:t>leverage in transactions with health plans/MCOs, next month</w:t>
      </w:r>
      <w:r w:rsidR="00832C57">
        <w:rPr>
          <w:rFonts w:ascii="Arial" w:eastAsia="Times New Roman" w:hAnsi="Arial" w:cs="Arial"/>
          <w:sz w:val="24"/>
          <w:szCs w:val="24"/>
        </w:rPr>
        <w:t xml:space="preserve"> </w:t>
      </w:r>
      <w:r w:rsidRPr="00832C57">
        <w:rPr>
          <w:rFonts w:ascii="Arial" w:eastAsia="Times New Roman" w:hAnsi="Arial" w:cs="Arial"/>
          <w:sz w:val="24"/>
          <w:szCs w:val="24"/>
        </w:rPr>
        <w:t>the NYS Council will host a two</w:t>
      </w:r>
      <w:r w:rsidRPr="00FA1739">
        <w:rPr>
          <w:rFonts w:ascii="Arial" w:eastAsia="Times New Roman" w:hAnsi="Arial" w:cs="Arial"/>
          <w:sz w:val="24"/>
          <w:szCs w:val="24"/>
        </w:rPr>
        <w:t xml:space="preserve">-part training </w:t>
      </w:r>
      <w:r w:rsidRPr="00832C57">
        <w:rPr>
          <w:rFonts w:ascii="Arial" w:eastAsia="Times New Roman" w:hAnsi="Arial" w:cs="Arial"/>
          <w:sz w:val="24"/>
          <w:szCs w:val="24"/>
        </w:rPr>
        <w:t xml:space="preserve">series that takes an in-depth </w:t>
      </w:r>
      <w:r w:rsidRPr="00FA1739">
        <w:rPr>
          <w:rFonts w:ascii="Arial" w:eastAsia="Times New Roman" w:hAnsi="Arial" w:cs="Arial"/>
          <w:sz w:val="24"/>
          <w:szCs w:val="24"/>
        </w:rPr>
        <w:t>look at the payer/provider contracting process with health plans/MCOs and others</w:t>
      </w:r>
      <w:r w:rsidRPr="00832C57">
        <w:rPr>
          <w:rFonts w:ascii="Arial" w:eastAsia="Times New Roman" w:hAnsi="Arial" w:cs="Arial"/>
          <w:sz w:val="24"/>
          <w:szCs w:val="24"/>
        </w:rPr>
        <w:t xml:space="preserve">. This series </w:t>
      </w:r>
      <w:r w:rsidR="009E00AA" w:rsidRPr="00832C57">
        <w:rPr>
          <w:rFonts w:ascii="Arial" w:eastAsia="Times New Roman" w:hAnsi="Arial" w:cs="Arial"/>
          <w:sz w:val="24"/>
          <w:szCs w:val="24"/>
        </w:rPr>
        <w:t>is designed to e</w:t>
      </w:r>
      <w:r w:rsidRPr="00832C57">
        <w:rPr>
          <w:rFonts w:ascii="Arial" w:eastAsia="Times New Roman" w:hAnsi="Arial" w:cs="Arial"/>
          <w:sz w:val="24"/>
          <w:szCs w:val="24"/>
        </w:rPr>
        <w:t xml:space="preserve">nsure </w:t>
      </w:r>
      <w:r w:rsidR="009E00AA" w:rsidRPr="00832C57">
        <w:rPr>
          <w:rFonts w:ascii="Arial" w:eastAsia="Times New Roman" w:hAnsi="Arial" w:cs="Arial"/>
          <w:sz w:val="24"/>
          <w:szCs w:val="24"/>
        </w:rPr>
        <w:t xml:space="preserve">you have the </w:t>
      </w:r>
      <w:r w:rsidRPr="00832C57">
        <w:rPr>
          <w:rFonts w:ascii="Arial" w:eastAsia="Times New Roman" w:hAnsi="Arial" w:cs="Arial"/>
          <w:sz w:val="24"/>
          <w:szCs w:val="24"/>
        </w:rPr>
        <w:t xml:space="preserve">required </w:t>
      </w:r>
      <w:r w:rsidR="009E00AA" w:rsidRPr="00832C57">
        <w:rPr>
          <w:rFonts w:ascii="Arial" w:eastAsia="Times New Roman" w:hAnsi="Arial" w:cs="Arial"/>
          <w:sz w:val="24"/>
          <w:szCs w:val="24"/>
        </w:rPr>
        <w:t xml:space="preserve">skills and information necessary to </w:t>
      </w:r>
      <w:r w:rsidRPr="00FA1739">
        <w:rPr>
          <w:rFonts w:ascii="Arial" w:eastAsia="Times New Roman" w:hAnsi="Arial" w:cs="Arial"/>
          <w:sz w:val="24"/>
          <w:szCs w:val="24"/>
        </w:rPr>
        <w:t>negotiate from a position of strength</w:t>
      </w:r>
      <w:r w:rsidRPr="00832C57">
        <w:rPr>
          <w:rFonts w:ascii="Arial" w:eastAsia="Times New Roman" w:hAnsi="Arial" w:cs="Arial"/>
          <w:sz w:val="24"/>
          <w:szCs w:val="24"/>
        </w:rPr>
        <w:t xml:space="preserve">, </w:t>
      </w:r>
      <w:r w:rsidR="009E00AA" w:rsidRPr="00832C57">
        <w:rPr>
          <w:rFonts w:ascii="Arial" w:eastAsia="Times New Roman" w:hAnsi="Arial" w:cs="Arial"/>
          <w:sz w:val="24"/>
          <w:szCs w:val="24"/>
        </w:rPr>
        <w:t xml:space="preserve">and to identify and address </w:t>
      </w:r>
      <w:r w:rsidRPr="00832C57">
        <w:rPr>
          <w:rFonts w:ascii="Arial" w:eastAsia="Times New Roman" w:hAnsi="Arial" w:cs="Arial"/>
          <w:sz w:val="24"/>
          <w:szCs w:val="24"/>
        </w:rPr>
        <w:t>contracting red flags</w:t>
      </w:r>
      <w:r w:rsidR="009E00AA" w:rsidRPr="00832C57">
        <w:rPr>
          <w:rFonts w:ascii="Arial" w:eastAsia="Times New Roman" w:hAnsi="Arial" w:cs="Arial"/>
          <w:sz w:val="24"/>
          <w:szCs w:val="24"/>
        </w:rPr>
        <w:t>.</w:t>
      </w:r>
    </w:p>
    <w:p w14:paraId="681A26E6" w14:textId="77777777" w:rsidR="00FA1739" w:rsidRPr="00832C57" w:rsidRDefault="00FA1739" w:rsidP="00220CE3">
      <w:pPr>
        <w:spacing w:after="0"/>
        <w:rPr>
          <w:rFonts w:ascii="Arial" w:hAnsi="Arial" w:cs="Arial"/>
          <w:sz w:val="24"/>
          <w:szCs w:val="24"/>
        </w:rPr>
      </w:pPr>
    </w:p>
    <w:p w14:paraId="5BF76CBD" w14:textId="1424198B" w:rsidR="00220CE3" w:rsidRPr="00832C57" w:rsidRDefault="00220CE3" w:rsidP="00220CE3">
      <w:p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 xml:space="preserve">Additional details about the training, including dates, times, agenda, </w:t>
      </w:r>
      <w:r w:rsidR="00B653EA" w:rsidRPr="00832C57">
        <w:rPr>
          <w:rFonts w:ascii="Arial" w:hAnsi="Arial" w:cs="Arial"/>
          <w:sz w:val="24"/>
          <w:szCs w:val="24"/>
        </w:rPr>
        <w:t>as well as</w:t>
      </w:r>
      <w:r w:rsidRPr="00832C57">
        <w:rPr>
          <w:rFonts w:ascii="Arial" w:hAnsi="Arial" w:cs="Arial"/>
          <w:sz w:val="24"/>
          <w:szCs w:val="24"/>
        </w:rPr>
        <w:t xml:space="preserve"> registration details are included below</w:t>
      </w:r>
      <w:r w:rsidR="00CB3023" w:rsidRPr="00832C57">
        <w:rPr>
          <w:rFonts w:ascii="Arial" w:hAnsi="Arial" w:cs="Arial"/>
          <w:sz w:val="24"/>
          <w:szCs w:val="24"/>
        </w:rPr>
        <w:t>:</w:t>
      </w:r>
    </w:p>
    <w:p w14:paraId="0CF561A3" w14:textId="79079AF2" w:rsidR="00220CE3" w:rsidRPr="00832C57" w:rsidRDefault="00220CE3" w:rsidP="00220CE3">
      <w:pPr>
        <w:spacing w:after="0"/>
        <w:rPr>
          <w:rFonts w:ascii="Arial" w:hAnsi="Arial" w:cs="Arial"/>
          <w:sz w:val="24"/>
          <w:szCs w:val="24"/>
        </w:rPr>
      </w:pPr>
    </w:p>
    <w:p w14:paraId="102B7111" w14:textId="4D282418" w:rsidR="00220CE3" w:rsidRPr="00832C57" w:rsidRDefault="00220CE3" w:rsidP="00220CE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832C57">
        <w:rPr>
          <w:rFonts w:ascii="Arial" w:hAnsi="Arial" w:cs="Arial"/>
          <w:b/>
          <w:bCs/>
          <w:sz w:val="24"/>
          <w:szCs w:val="24"/>
          <w:u w:val="single"/>
        </w:rPr>
        <w:t>Training Details</w:t>
      </w:r>
    </w:p>
    <w:p w14:paraId="38D59251" w14:textId="77777777" w:rsidR="009E00AA" w:rsidRPr="00832C57" w:rsidRDefault="009E00AA" w:rsidP="00220CE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D15B37" w14:textId="19A4D0CB" w:rsidR="004A663A" w:rsidRPr="00832C57" w:rsidRDefault="004A663A" w:rsidP="00220CE3">
      <w:p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 xml:space="preserve">The training will be </w:t>
      </w:r>
      <w:r w:rsidRPr="00832C57">
        <w:rPr>
          <w:rFonts w:ascii="Arial" w:hAnsi="Arial" w:cs="Arial"/>
          <w:b/>
          <w:bCs/>
          <w:i/>
          <w:iCs/>
          <w:sz w:val="24"/>
          <w:szCs w:val="24"/>
        </w:rPr>
        <w:t>presented by</w:t>
      </w:r>
      <w:r w:rsidR="00220CE3" w:rsidRPr="00832C57">
        <w:rPr>
          <w:rFonts w:ascii="Arial" w:hAnsi="Arial" w:cs="Arial"/>
          <w:sz w:val="24"/>
          <w:szCs w:val="24"/>
        </w:rPr>
        <w:t xml:space="preserve"> </w:t>
      </w:r>
      <w:r w:rsidR="00220CE3" w:rsidRPr="00832C57">
        <w:rPr>
          <w:rFonts w:ascii="Arial" w:hAnsi="Arial" w:cs="Arial"/>
          <w:b/>
          <w:bCs/>
          <w:i/>
          <w:iCs/>
          <w:sz w:val="24"/>
          <w:szCs w:val="24"/>
        </w:rPr>
        <w:t>Adam Falcone</w:t>
      </w:r>
      <w:r w:rsidR="00220CE3" w:rsidRPr="00832C57">
        <w:rPr>
          <w:rFonts w:ascii="Arial" w:hAnsi="Arial" w:cs="Arial"/>
          <w:sz w:val="24"/>
          <w:szCs w:val="24"/>
        </w:rPr>
        <w:t xml:space="preserve">, Partner, </w:t>
      </w:r>
      <w:proofErr w:type="spellStart"/>
      <w:r w:rsidR="00220CE3" w:rsidRPr="00832C57">
        <w:rPr>
          <w:rFonts w:ascii="Arial" w:hAnsi="Arial" w:cs="Arial"/>
          <w:sz w:val="24"/>
          <w:szCs w:val="24"/>
        </w:rPr>
        <w:t>Feldesman</w:t>
      </w:r>
      <w:proofErr w:type="spellEnd"/>
      <w:r w:rsidR="00220CE3" w:rsidRPr="00832C57">
        <w:rPr>
          <w:rFonts w:ascii="Arial" w:hAnsi="Arial" w:cs="Arial"/>
          <w:sz w:val="24"/>
          <w:szCs w:val="24"/>
        </w:rPr>
        <w:t xml:space="preserve"> Tucker Leifer </w:t>
      </w:r>
      <w:proofErr w:type="spellStart"/>
      <w:proofErr w:type="gramStart"/>
      <w:r w:rsidR="00220CE3" w:rsidRPr="00832C57">
        <w:rPr>
          <w:rFonts w:ascii="Arial" w:hAnsi="Arial" w:cs="Arial"/>
          <w:sz w:val="24"/>
          <w:szCs w:val="24"/>
        </w:rPr>
        <w:t>Fidell</w:t>
      </w:r>
      <w:proofErr w:type="spellEnd"/>
      <w:r w:rsidR="00220CE3" w:rsidRPr="00832C57">
        <w:rPr>
          <w:rFonts w:ascii="Arial" w:hAnsi="Arial" w:cs="Arial"/>
          <w:sz w:val="24"/>
          <w:szCs w:val="24"/>
        </w:rPr>
        <w:t xml:space="preserve"> </w:t>
      </w:r>
      <w:r w:rsidR="00A71A48">
        <w:rPr>
          <w:rFonts w:ascii="Arial" w:hAnsi="Arial" w:cs="Arial"/>
          <w:sz w:val="24"/>
          <w:szCs w:val="24"/>
        </w:rPr>
        <w:t xml:space="preserve"> (</w:t>
      </w:r>
      <w:proofErr w:type="gramEnd"/>
      <w:r w:rsidR="00A71A48">
        <w:rPr>
          <w:rFonts w:ascii="Arial" w:hAnsi="Arial" w:cs="Arial"/>
          <w:sz w:val="24"/>
          <w:szCs w:val="24"/>
        </w:rPr>
        <w:t xml:space="preserve">FTLF), </w:t>
      </w:r>
      <w:r w:rsidR="00220CE3" w:rsidRPr="00832C57">
        <w:rPr>
          <w:rFonts w:ascii="Arial" w:hAnsi="Arial" w:cs="Arial"/>
          <w:sz w:val="24"/>
          <w:szCs w:val="24"/>
        </w:rPr>
        <w:t>LLP</w:t>
      </w:r>
      <w:r w:rsidR="009E00AA" w:rsidRPr="00832C57">
        <w:rPr>
          <w:rFonts w:ascii="Arial" w:hAnsi="Arial" w:cs="Arial"/>
          <w:sz w:val="24"/>
          <w:szCs w:val="24"/>
        </w:rPr>
        <w:t>.</w:t>
      </w:r>
      <w:r w:rsidR="00220CE3" w:rsidRPr="00832C57">
        <w:rPr>
          <w:rFonts w:ascii="Arial" w:hAnsi="Arial" w:cs="Arial"/>
          <w:sz w:val="24"/>
          <w:szCs w:val="24"/>
        </w:rPr>
        <w:t xml:space="preserve"> </w:t>
      </w:r>
      <w:r w:rsidR="00FA1739" w:rsidRPr="00832C57">
        <w:rPr>
          <w:rFonts w:ascii="Arial" w:hAnsi="Arial" w:cs="Arial"/>
          <w:sz w:val="24"/>
          <w:szCs w:val="24"/>
        </w:rPr>
        <w:t>Adam represents many NYS Council member agencies</w:t>
      </w:r>
      <w:r w:rsidR="00CB3023" w:rsidRPr="00832C57">
        <w:rPr>
          <w:rFonts w:ascii="Arial" w:hAnsi="Arial" w:cs="Arial"/>
          <w:sz w:val="24"/>
          <w:szCs w:val="24"/>
        </w:rPr>
        <w:t>,</w:t>
      </w:r>
      <w:r w:rsidR="00FA1739" w:rsidRPr="00832C57">
        <w:rPr>
          <w:rFonts w:ascii="Arial" w:hAnsi="Arial" w:cs="Arial"/>
          <w:sz w:val="24"/>
          <w:szCs w:val="24"/>
        </w:rPr>
        <w:t xml:space="preserve"> and </w:t>
      </w:r>
      <w:r w:rsidR="009E00AA" w:rsidRPr="00832C57">
        <w:rPr>
          <w:rFonts w:ascii="Arial" w:hAnsi="Arial" w:cs="Arial"/>
          <w:sz w:val="24"/>
          <w:szCs w:val="24"/>
        </w:rPr>
        <w:t xml:space="preserve">he </w:t>
      </w:r>
      <w:r w:rsidR="00FA1739" w:rsidRPr="00832C57">
        <w:rPr>
          <w:rFonts w:ascii="Arial" w:hAnsi="Arial" w:cs="Arial"/>
          <w:sz w:val="24"/>
          <w:szCs w:val="24"/>
        </w:rPr>
        <w:t xml:space="preserve">is </w:t>
      </w:r>
      <w:r w:rsidR="009E00AA" w:rsidRPr="00832C57">
        <w:rPr>
          <w:rFonts w:ascii="Arial" w:hAnsi="Arial" w:cs="Arial"/>
          <w:sz w:val="24"/>
          <w:szCs w:val="24"/>
        </w:rPr>
        <w:t xml:space="preserve">our </w:t>
      </w:r>
      <w:r w:rsidR="00A71A48">
        <w:rPr>
          <w:rFonts w:ascii="Arial" w:hAnsi="Arial" w:cs="Arial"/>
          <w:sz w:val="24"/>
          <w:szCs w:val="24"/>
        </w:rPr>
        <w:t xml:space="preserve">one and only </w:t>
      </w:r>
      <w:r w:rsidR="009E00AA" w:rsidRPr="00832C57">
        <w:rPr>
          <w:rFonts w:ascii="Arial" w:hAnsi="Arial" w:cs="Arial"/>
          <w:sz w:val="24"/>
          <w:szCs w:val="24"/>
        </w:rPr>
        <w:t>(</w:t>
      </w:r>
      <w:r w:rsidR="00220CE3" w:rsidRPr="00832C57">
        <w:rPr>
          <w:rFonts w:ascii="Arial" w:hAnsi="Arial" w:cs="Arial"/>
          <w:sz w:val="24"/>
          <w:szCs w:val="24"/>
        </w:rPr>
        <w:t>NYS Council</w:t>
      </w:r>
      <w:r w:rsidR="009E00AA" w:rsidRPr="00832C57">
        <w:rPr>
          <w:rFonts w:ascii="Arial" w:hAnsi="Arial" w:cs="Arial"/>
          <w:sz w:val="24"/>
          <w:szCs w:val="24"/>
        </w:rPr>
        <w:t>)</w:t>
      </w:r>
      <w:r w:rsidR="00220CE3" w:rsidRPr="00832C57">
        <w:rPr>
          <w:rFonts w:ascii="Arial" w:hAnsi="Arial" w:cs="Arial"/>
          <w:sz w:val="24"/>
          <w:szCs w:val="24"/>
        </w:rPr>
        <w:t xml:space="preserve"> contracting consultan</w:t>
      </w:r>
      <w:r w:rsidR="00FA1739" w:rsidRPr="00832C57">
        <w:rPr>
          <w:rFonts w:ascii="Arial" w:hAnsi="Arial" w:cs="Arial"/>
          <w:sz w:val="24"/>
          <w:szCs w:val="24"/>
        </w:rPr>
        <w:t xml:space="preserve">t.  </w:t>
      </w:r>
    </w:p>
    <w:p w14:paraId="57A50A7F" w14:textId="4A893CFA" w:rsidR="004A663A" w:rsidRPr="00832C57" w:rsidRDefault="004A663A" w:rsidP="004A663A">
      <w:pPr>
        <w:spacing w:after="0"/>
        <w:rPr>
          <w:rFonts w:ascii="Arial" w:hAnsi="Arial" w:cs="Arial"/>
          <w:sz w:val="24"/>
          <w:szCs w:val="24"/>
        </w:rPr>
      </w:pPr>
    </w:p>
    <w:p w14:paraId="0DF50F7A" w14:textId="3CB274D4" w:rsidR="00FA1739" w:rsidRPr="00832C57" w:rsidRDefault="00FA1739" w:rsidP="004A663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32C57">
        <w:rPr>
          <w:rFonts w:ascii="Arial" w:hAnsi="Arial" w:cs="Arial"/>
          <w:sz w:val="24"/>
          <w:szCs w:val="24"/>
        </w:rPr>
        <w:t xml:space="preserve">      </w:t>
      </w:r>
      <w:r w:rsidRPr="00832C57">
        <w:rPr>
          <w:rFonts w:ascii="Arial" w:hAnsi="Arial" w:cs="Arial"/>
          <w:sz w:val="24"/>
          <w:szCs w:val="24"/>
          <w:u w:val="single"/>
        </w:rPr>
        <w:t>Dates</w:t>
      </w:r>
    </w:p>
    <w:p w14:paraId="0E00758A" w14:textId="1734DB99" w:rsidR="00220CE3" w:rsidRPr="00832C57" w:rsidRDefault="00220CE3" w:rsidP="00220CE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Part 1 – December 7 from 9</w:t>
      </w:r>
      <w:r w:rsidR="00B653EA" w:rsidRPr="00832C57">
        <w:rPr>
          <w:rFonts w:ascii="Arial" w:hAnsi="Arial" w:cs="Arial"/>
          <w:sz w:val="24"/>
          <w:szCs w:val="24"/>
        </w:rPr>
        <w:t xml:space="preserve"> am – </w:t>
      </w:r>
      <w:r w:rsidRPr="00832C57">
        <w:rPr>
          <w:rFonts w:ascii="Arial" w:hAnsi="Arial" w:cs="Arial"/>
          <w:sz w:val="24"/>
          <w:szCs w:val="24"/>
        </w:rPr>
        <w:t>12</w:t>
      </w:r>
      <w:r w:rsidR="00B653EA" w:rsidRPr="00832C57">
        <w:rPr>
          <w:rFonts w:ascii="Arial" w:hAnsi="Arial" w:cs="Arial"/>
          <w:sz w:val="24"/>
          <w:szCs w:val="24"/>
        </w:rPr>
        <w:t xml:space="preserve"> pm</w:t>
      </w:r>
    </w:p>
    <w:p w14:paraId="47D2C7CE" w14:textId="1A3AAAC7" w:rsidR="00220CE3" w:rsidRPr="00832C57" w:rsidRDefault="00220CE3" w:rsidP="00220CE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Part II – December 14 from 9</w:t>
      </w:r>
      <w:r w:rsidR="00B653EA" w:rsidRPr="00832C57">
        <w:rPr>
          <w:rFonts w:ascii="Arial" w:hAnsi="Arial" w:cs="Arial"/>
          <w:sz w:val="24"/>
          <w:szCs w:val="24"/>
        </w:rPr>
        <w:t xml:space="preserve"> am – </w:t>
      </w:r>
      <w:r w:rsidRPr="00832C57">
        <w:rPr>
          <w:rFonts w:ascii="Arial" w:hAnsi="Arial" w:cs="Arial"/>
          <w:sz w:val="24"/>
          <w:szCs w:val="24"/>
        </w:rPr>
        <w:t>12</w:t>
      </w:r>
      <w:r w:rsidR="00B653EA" w:rsidRPr="00832C57">
        <w:rPr>
          <w:rFonts w:ascii="Arial" w:hAnsi="Arial" w:cs="Arial"/>
          <w:sz w:val="24"/>
          <w:szCs w:val="24"/>
        </w:rPr>
        <w:t xml:space="preserve"> pm</w:t>
      </w:r>
    </w:p>
    <w:p w14:paraId="3C76DDAE" w14:textId="77777777" w:rsidR="00220CE3" w:rsidRPr="00832C57" w:rsidRDefault="00220CE3" w:rsidP="00220CE3">
      <w:pPr>
        <w:spacing w:after="0"/>
        <w:rPr>
          <w:rFonts w:ascii="Arial" w:hAnsi="Arial" w:cs="Arial"/>
          <w:sz w:val="24"/>
          <w:szCs w:val="24"/>
        </w:rPr>
      </w:pPr>
    </w:p>
    <w:p w14:paraId="61372ABE" w14:textId="77777777" w:rsidR="009E00AA" w:rsidRPr="00832C57" w:rsidRDefault="009E00AA" w:rsidP="009E00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42ED68" w14:textId="3D6A2E7E" w:rsidR="00220CE3" w:rsidRPr="00832C57" w:rsidRDefault="00A71A48" w:rsidP="009E00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9E00AA" w:rsidRPr="00FA1739">
        <w:rPr>
          <w:rFonts w:ascii="Arial" w:eastAsia="Times New Roman" w:hAnsi="Arial" w:cs="Arial"/>
          <w:sz w:val="24"/>
          <w:szCs w:val="24"/>
        </w:rPr>
        <w:t xml:space="preserve">his is not a general overview or a quick look at </w:t>
      </w:r>
      <w:r w:rsidR="009E00AA" w:rsidRPr="00832C57">
        <w:rPr>
          <w:rFonts w:ascii="Arial" w:eastAsia="Times New Roman" w:hAnsi="Arial" w:cs="Arial"/>
          <w:sz w:val="24"/>
          <w:szCs w:val="24"/>
        </w:rPr>
        <w:t xml:space="preserve">the </w:t>
      </w:r>
      <w:r w:rsidR="009E00AA" w:rsidRPr="00FA1739">
        <w:rPr>
          <w:rFonts w:ascii="Arial" w:eastAsia="Times New Roman" w:hAnsi="Arial" w:cs="Arial"/>
          <w:sz w:val="24"/>
          <w:szCs w:val="24"/>
        </w:rPr>
        <w:t>contracting</w:t>
      </w:r>
      <w:r w:rsidR="009E00AA" w:rsidRPr="00832C57">
        <w:rPr>
          <w:rFonts w:ascii="Arial" w:eastAsia="Times New Roman" w:hAnsi="Arial" w:cs="Arial"/>
          <w:sz w:val="24"/>
          <w:szCs w:val="24"/>
        </w:rPr>
        <w:t xml:space="preserve"> process.  </w:t>
      </w:r>
      <w:r w:rsidR="004A663A" w:rsidRPr="00832C57">
        <w:rPr>
          <w:rFonts w:ascii="Arial" w:hAnsi="Arial" w:cs="Arial"/>
          <w:sz w:val="24"/>
          <w:szCs w:val="24"/>
        </w:rPr>
        <w:t xml:space="preserve">This </w:t>
      </w:r>
      <w:r w:rsidR="00220CE3" w:rsidRPr="00832C57">
        <w:rPr>
          <w:rFonts w:ascii="Arial" w:hAnsi="Arial" w:cs="Arial"/>
          <w:sz w:val="24"/>
          <w:szCs w:val="24"/>
        </w:rPr>
        <w:t xml:space="preserve">two-part series will be </w:t>
      </w:r>
      <w:r w:rsidR="004A663A" w:rsidRPr="00832C57">
        <w:rPr>
          <w:rFonts w:ascii="Arial" w:hAnsi="Arial" w:cs="Arial"/>
          <w:sz w:val="24"/>
          <w:szCs w:val="24"/>
        </w:rPr>
        <w:t>highly specific</w:t>
      </w:r>
      <w:r w:rsidR="009E00AA" w:rsidRPr="00832C57">
        <w:rPr>
          <w:rFonts w:ascii="Arial" w:hAnsi="Arial" w:cs="Arial"/>
          <w:sz w:val="24"/>
          <w:szCs w:val="24"/>
        </w:rPr>
        <w:t xml:space="preserve">.  The intended audience is key </w:t>
      </w:r>
      <w:r w:rsidR="00220CE3" w:rsidRPr="00832C57">
        <w:rPr>
          <w:rFonts w:ascii="Arial" w:hAnsi="Arial" w:cs="Arial"/>
          <w:sz w:val="24"/>
          <w:szCs w:val="24"/>
        </w:rPr>
        <w:t xml:space="preserve">member agency staff </w:t>
      </w:r>
      <w:r w:rsidR="004A663A" w:rsidRPr="00832C57">
        <w:rPr>
          <w:rFonts w:ascii="Arial" w:hAnsi="Arial" w:cs="Arial"/>
          <w:sz w:val="24"/>
          <w:szCs w:val="24"/>
        </w:rPr>
        <w:t>responsible for contracting with payers.</w:t>
      </w:r>
      <w:r w:rsidR="00220CE3" w:rsidRPr="00832C57">
        <w:rPr>
          <w:rFonts w:ascii="Arial" w:hAnsi="Arial" w:cs="Arial"/>
          <w:sz w:val="24"/>
          <w:szCs w:val="24"/>
        </w:rPr>
        <w:t xml:space="preserve"> </w:t>
      </w:r>
      <w:r w:rsidR="009E00AA" w:rsidRPr="00832C57">
        <w:rPr>
          <w:rFonts w:ascii="Arial" w:hAnsi="Arial" w:cs="Arial"/>
          <w:b/>
          <w:bCs/>
          <w:i/>
          <w:iCs/>
          <w:sz w:val="24"/>
          <w:szCs w:val="24"/>
        </w:rPr>
        <w:t xml:space="preserve"> T</w:t>
      </w:r>
      <w:r w:rsidR="00220CE3" w:rsidRPr="00832C57">
        <w:rPr>
          <w:rFonts w:ascii="Arial" w:hAnsi="Arial" w:cs="Arial"/>
          <w:b/>
          <w:bCs/>
          <w:i/>
          <w:iCs/>
          <w:sz w:val="24"/>
          <w:szCs w:val="24"/>
        </w:rPr>
        <w:t>opics to be discussed</w:t>
      </w:r>
      <w:r w:rsidR="00220CE3" w:rsidRPr="00832C57">
        <w:rPr>
          <w:rFonts w:ascii="Arial" w:hAnsi="Arial" w:cs="Arial"/>
          <w:sz w:val="24"/>
          <w:szCs w:val="24"/>
        </w:rPr>
        <w:t xml:space="preserve"> include</w:t>
      </w:r>
      <w:r w:rsidR="00FA1739" w:rsidRPr="00832C57">
        <w:rPr>
          <w:rFonts w:ascii="Arial" w:hAnsi="Arial" w:cs="Arial"/>
          <w:sz w:val="24"/>
          <w:szCs w:val="24"/>
        </w:rPr>
        <w:t xml:space="preserve"> but are not limited to:  </w:t>
      </w:r>
    </w:p>
    <w:p w14:paraId="23F7DD8D" w14:textId="6301AA19" w:rsidR="004A663A" w:rsidRPr="00832C57" w:rsidRDefault="004A663A" w:rsidP="00FA17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Payer Contracting Strategies</w:t>
      </w:r>
    </w:p>
    <w:p w14:paraId="76FB23D7" w14:textId="55AC585A" w:rsidR="004A663A" w:rsidRPr="00832C57" w:rsidRDefault="004A663A" w:rsidP="003977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Determining Leverage Points (Legal, Market Power, Timing)</w:t>
      </w:r>
    </w:p>
    <w:p w14:paraId="1B9AE319" w14:textId="0AAD4BC5" w:rsidR="004A663A" w:rsidRPr="00832C57" w:rsidRDefault="004A663A" w:rsidP="003977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How to Read and Evaluate a Payer Contract</w:t>
      </w:r>
    </w:p>
    <w:p w14:paraId="2006F074" w14:textId="68DF4A26" w:rsidR="004A663A" w:rsidRPr="00832C57" w:rsidRDefault="004A663A" w:rsidP="003977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Negotiating Tips and Tactics</w:t>
      </w:r>
    </w:p>
    <w:p w14:paraId="4111560C" w14:textId="5EC6264E" w:rsidR="004A663A" w:rsidRPr="00832C57" w:rsidRDefault="004A663A" w:rsidP="003977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 xml:space="preserve">Joint Negotiations </w:t>
      </w:r>
    </w:p>
    <w:p w14:paraId="54F85DF3" w14:textId="77777777" w:rsidR="003977DC" w:rsidRPr="00832C57" w:rsidRDefault="004A663A" w:rsidP="003977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Value-Based Payment Arrangements</w:t>
      </w:r>
    </w:p>
    <w:p w14:paraId="2A393DC9" w14:textId="51E77FC9" w:rsidR="004A663A" w:rsidRPr="00832C57" w:rsidRDefault="004A663A" w:rsidP="003977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Claims Payment Issues and Resolution Strategie</w:t>
      </w:r>
      <w:r w:rsidR="00FA1739" w:rsidRPr="00832C57">
        <w:rPr>
          <w:rFonts w:ascii="Arial" w:hAnsi="Arial" w:cs="Arial"/>
          <w:sz w:val="24"/>
          <w:szCs w:val="24"/>
        </w:rPr>
        <w:t>s</w:t>
      </w:r>
    </w:p>
    <w:p w14:paraId="5A8DC33D" w14:textId="57391ECC" w:rsidR="004A663A" w:rsidRPr="00832C57" w:rsidRDefault="004A663A" w:rsidP="00FA17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>Key Contracting Terms and Legal Protections</w:t>
      </w:r>
    </w:p>
    <w:p w14:paraId="2A436724" w14:textId="6C054EE8" w:rsidR="004A663A" w:rsidRPr="00832C57" w:rsidRDefault="004A663A" w:rsidP="004A663A">
      <w:pPr>
        <w:spacing w:after="0"/>
        <w:rPr>
          <w:rFonts w:ascii="Arial" w:hAnsi="Arial" w:cs="Arial"/>
          <w:sz w:val="24"/>
          <w:szCs w:val="24"/>
        </w:rPr>
      </w:pPr>
    </w:p>
    <w:p w14:paraId="22B11192" w14:textId="7DFBC81B" w:rsidR="00B653EA" w:rsidRPr="00832C57" w:rsidRDefault="00B653EA" w:rsidP="004A663A">
      <w:pPr>
        <w:spacing w:after="0"/>
        <w:rPr>
          <w:rFonts w:ascii="Arial" w:hAnsi="Arial" w:cs="Arial"/>
          <w:sz w:val="24"/>
          <w:szCs w:val="24"/>
        </w:rPr>
      </w:pPr>
    </w:p>
    <w:p w14:paraId="6DA89452" w14:textId="4A6CE2F5" w:rsidR="004A663A" w:rsidRPr="00832C57" w:rsidRDefault="00220CE3" w:rsidP="004A663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832C5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Registration Details</w:t>
      </w:r>
    </w:p>
    <w:p w14:paraId="7CF3A9DF" w14:textId="57086C1F" w:rsidR="004A663A" w:rsidRPr="00832C57" w:rsidRDefault="004A663A" w:rsidP="004A663A">
      <w:pPr>
        <w:spacing w:after="0"/>
        <w:rPr>
          <w:rFonts w:ascii="Arial" w:hAnsi="Arial" w:cs="Arial"/>
          <w:sz w:val="24"/>
          <w:szCs w:val="24"/>
        </w:rPr>
      </w:pPr>
    </w:p>
    <w:p w14:paraId="7928BE3F" w14:textId="439DF489" w:rsidR="00B653EA" w:rsidRPr="00832C57" w:rsidRDefault="00B653EA" w:rsidP="004A663A">
      <w:p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 xml:space="preserve">Training programs will be held via </w:t>
      </w:r>
      <w:r w:rsidRPr="00A71A48">
        <w:rPr>
          <w:rFonts w:ascii="Arial" w:hAnsi="Arial" w:cs="Arial"/>
          <w:b/>
          <w:bCs/>
          <w:sz w:val="24"/>
          <w:szCs w:val="24"/>
        </w:rPr>
        <w:t>Zoom.</w:t>
      </w:r>
      <w:r w:rsidRPr="00832C57">
        <w:rPr>
          <w:rFonts w:ascii="Arial" w:hAnsi="Arial" w:cs="Arial"/>
          <w:sz w:val="24"/>
          <w:szCs w:val="24"/>
        </w:rPr>
        <w:t xml:space="preserve">  </w:t>
      </w:r>
      <w:r w:rsidR="00A71A48">
        <w:rPr>
          <w:rFonts w:ascii="Arial" w:hAnsi="Arial" w:cs="Arial"/>
          <w:sz w:val="24"/>
          <w:szCs w:val="24"/>
        </w:rPr>
        <w:t>W</w:t>
      </w:r>
      <w:r w:rsidRPr="00832C57">
        <w:rPr>
          <w:rFonts w:ascii="Arial" w:hAnsi="Arial" w:cs="Arial"/>
          <w:sz w:val="24"/>
          <w:szCs w:val="24"/>
        </w:rPr>
        <w:t>e encourage</w:t>
      </w:r>
      <w:r w:rsidR="00A71A48">
        <w:rPr>
          <w:rFonts w:ascii="Arial" w:hAnsi="Arial" w:cs="Arial"/>
          <w:sz w:val="24"/>
          <w:szCs w:val="24"/>
        </w:rPr>
        <w:t xml:space="preserve"> you to register early </w:t>
      </w:r>
      <w:r w:rsidR="009E00AA" w:rsidRPr="00832C57">
        <w:rPr>
          <w:rFonts w:ascii="Arial" w:hAnsi="Arial" w:cs="Arial"/>
          <w:sz w:val="24"/>
          <w:szCs w:val="24"/>
        </w:rPr>
        <w:t xml:space="preserve">we strongly encourage you to </w:t>
      </w:r>
      <w:r w:rsidRPr="00832C57">
        <w:rPr>
          <w:rFonts w:ascii="Arial" w:hAnsi="Arial" w:cs="Arial"/>
          <w:sz w:val="24"/>
          <w:szCs w:val="24"/>
        </w:rPr>
        <w:t>watch the training program together</w:t>
      </w:r>
      <w:r w:rsidR="009E00AA" w:rsidRPr="00832C57">
        <w:rPr>
          <w:rFonts w:ascii="Arial" w:hAnsi="Arial" w:cs="Arial"/>
          <w:sz w:val="24"/>
          <w:szCs w:val="24"/>
        </w:rPr>
        <w:t xml:space="preserve"> wherever possible. </w:t>
      </w:r>
      <w:r w:rsidR="00A71A48">
        <w:rPr>
          <w:rFonts w:ascii="Arial" w:hAnsi="Arial" w:cs="Arial"/>
          <w:sz w:val="24"/>
          <w:szCs w:val="24"/>
        </w:rPr>
        <w:t xml:space="preserve"> Maximum number of attendees from each NYS Council agency is 4.  </w:t>
      </w:r>
    </w:p>
    <w:p w14:paraId="173BED10" w14:textId="77777777" w:rsidR="00B653EA" w:rsidRPr="00832C57" w:rsidRDefault="00B653EA" w:rsidP="004A663A">
      <w:pPr>
        <w:spacing w:after="0"/>
        <w:rPr>
          <w:rFonts w:ascii="Arial" w:hAnsi="Arial" w:cs="Arial"/>
          <w:sz w:val="24"/>
          <w:szCs w:val="24"/>
        </w:rPr>
      </w:pPr>
    </w:p>
    <w:p w14:paraId="799B17B4" w14:textId="39B1F87D" w:rsidR="00B653EA" w:rsidRPr="00A71A48" w:rsidRDefault="00B653EA" w:rsidP="004A663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 xml:space="preserve">The Zoom link will be sent to </w:t>
      </w:r>
      <w:r w:rsidR="00FA1739" w:rsidRPr="00832C57">
        <w:rPr>
          <w:rFonts w:ascii="Arial" w:hAnsi="Arial" w:cs="Arial"/>
          <w:sz w:val="24"/>
          <w:szCs w:val="24"/>
        </w:rPr>
        <w:t xml:space="preserve">your identified </w:t>
      </w:r>
      <w:r w:rsidR="00FA1739" w:rsidRPr="00A71A48">
        <w:rPr>
          <w:rFonts w:ascii="Arial" w:hAnsi="Arial" w:cs="Arial"/>
          <w:sz w:val="24"/>
          <w:szCs w:val="24"/>
          <w:u w:val="single"/>
        </w:rPr>
        <w:t>a</w:t>
      </w:r>
      <w:r w:rsidRPr="00A71A48">
        <w:rPr>
          <w:rFonts w:ascii="Arial" w:hAnsi="Arial" w:cs="Arial"/>
          <w:sz w:val="24"/>
          <w:szCs w:val="24"/>
          <w:u w:val="single"/>
        </w:rPr>
        <w:t>gency contact</w:t>
      </w:r>
      <w:r w:rsidRPr="00832C57">
        <w:rPr>
          <w:rFonts w:ascii="Arial" w:hAnsi="Arial" w:cs="Arial"/>
          <w:sz w:val="24"/>
          <w:szCs w:val="24"/>
        </w:rPr>
        <w:t xml:space="preserve"> 48 hours in advance of the meeting start time.  </w:t>
      </w:r>
      <w:r w:rsidR="00A71A48">
        <w:rPr>
          <w:rFonts w:ascii="Arial" w:hAnsi="Arial" w:cs="Arial"/>
          <w:sz w:val="24"/>
          <w:szCs w:val="24"/>
        </w:rPr>
        <w:t>W</w:t>
      </w:r>
      <w:r w:rsidRPr="00832C57">
        <w:rPr>
          <w:rFonts w:ascii="Arial" w:hAnsi="Arial" w:cs="Arial"/>
          <w:sz w:val="24"/>
          <w:szCs w:val="24"/>
        </w:rPr>
        <w:t xml:space="preserve">e will send the </w:t>
      </w:r>
      <w:r w:rsidR="00C11FA0" w:rsidRPr="00832C57">
        <w:rPr>
          <w:rFonts w:ascii="Arial" w:hAnsi="Arial" w:cs="Arial"/>
          <w:sz w:val="24"/>
          <w:szCs w:val="24"/>
        </w:rPr>
        <w:t xml:space="preserve">Part I </w:t>
      </w:r>
      <w:r w:rsidR="00FA1739" w:rsidRPr="00832C57">
        <w:rPr>
          <w:rFonts w:ascii="Arial" w:hAnsi="Arial" w:cs="Arial"/>
          <w:sz w:val="24"/>
          <w:szCs w:val="24"/>
        </w:rPr>
        <w:t xml:space="preserve">event </w:t>
      </w:r>
      <w:r w:rsidRPr="00832C57">
        <w:rPr>
          <w:rFonts w:ascii="Arial" w:hAnsi="Arial" w:cs="Arial"/>
          <w:sz w:val="24"/>
          <w:szCs w:val="24"/>
        </w:rPr>
        <w:t xml:space="preserve">link to </w:t>
      </w:r>
      <w:r w:rsidR="00FA1739" w:rsidRPr="00832C57">
        <w:rPr>
          <w:rFonts w:ascii="Arial" w:hAnsi="Arial" w:cs="Arial"/>
          <w:sz w:val="24"/>
          <w:szCs w:val="24"/>
        </w:rPr>
        <w:t xml:space="preserve">your </w:t>
      </w:r>
      <w:r w:rsidRPr="00A71A48">
        <w:rPr>
          <w:rFonts w:ascii="Arial" w:hAnsi="Arial" w:cs="Arial"/>
          <w:sz w:val="24"/>
          <w:szCs w:val="24"/>
          <w:u w:val="single"/>
        </w:rPr>
        <w:t>agency contact</w:t>
      </w:r>
      <w:r w:rsidRPr="00832C57">
        <w:rPr>
          <w:rFonts w:ascii="Arial" w:hAnsi="Arial" w:cs="Arial"/>
          <w:sz w:val="24"/>
          <w:szCs w:val="24"/>
        </w:rPr>
        <w:t xml:space="preserve"> </w:t>
      </w:r>
      <w:r w:rsidR="00A71A48">
        <w:rPr>
          <w:rFonts w:ascii="Arial" w:hAnsi="Arial" w:cs="Arial"/>
          <w:sz w:val="24"/>
          <w:szCs w:val="24"/>
        </w:rPr>
        <w:t xml:space="preserve">via email </w:t>
      </w:r>
      <w:r w:rsidRPr="00832C57">
        <w:rPr>
          <w:rFonts w:ascii="Arial" w:hAnsi="Arial" w:cs="Arial"/>
          <w:sz w:val="24"/>
          <w:szCs w:val="24"/>
        </w:rPr>
        <w:t xml:space="preserve">on </w:t>
      </w:r>
      <w:r w:rsidR="00C11FA0" w:rsidRPr="00832C57">
        <w:rPr>
          <w:rFonts w:ascii="Arial" w:hAnsi="Arial" w:cs="Arial"/>
          <w:sz w:val="24"/>
          <w:szCs w:val="24"/>
        </w:rPr>
        <w:t xml:space="preserve">Monday, December 5 </w:t>
      </w:r>
      <w:r w:rsidR="00FA1739" w:rsidRPr="00832C57">
        <w:rPr>
          <w:rFonts w:ascii="Arial" w:hAnsi="Arial" w:cs="Arial"/>
          <w:sz w:val="24"/>
          <w:szCs w:val="24"/>
        </w:rPr>
        <w:t xml:space="preserve">at 10:00 a.m., and </w:t>
      </w:r>
      <w:r w:rsidR="00C11FA0" w:rsidRPr="00832C57">
        <w:rPr>
          <w:rFonts w:ascii="Arial" w:hAnsi="Arial" w:cs="Arial"/>
          <w:sz w:val="24"/>
          <w:szCs w:val="24"/>
        </w:rPr>
        <w:t xml:space="preserve">the Part II </w:t>
      </w:r>
      <w:r w:rsidR="00FA1739" w:rsidRPr="00832C57">
        <w:rPr>
          <w:rFonts w:ascii="Arial" w:hAnsi="Arial" w:cs="Arial"/>
          <w:sz w:val="24"/>
          <w:szCs w:val="24"/>
        </w:rPr>
        <w:t xml:space="preserve">event </w:t>
      </w:r>
      <w:r w:rsidR="00C11FA0" w:rsidRPr="00832C57">
        <w:rPr>
          <w:rFonts w:ascii="Arial" w:hAnsi="Arial" w:cs="Arial"/>
          <w:sz w:val="24"/>
          <w:szCs w:val="24"/>
        </w:rPr>
        <w:t xml:space="preserve">link </w:t>
      </w:r>
      <w:r w:rsidR="00A71A48">
        <w:rPr>
          <w:rFonts w:ascii="Arial" w:hAnsi="Arial" w:cs="Arial"/>
          <w:sz w:val="24"/>
          <w:szCs w:val="24"/>
        </w:rPr>
        <w:t xml:space="preserve">will go out to your </w:t>
      </w:r>
      <w:r w:rsidR="00A71A48" w:rsidRPr="00A71A48">
        <w:rPr>
          <w:rFonts w:ascii="Arial" w:hAnsi="Arial" w:cs="Arial"/>
          <w:sz w:val="24"/>
          <w:szCs w:val="24"/>
          <w:u w:val="single"/>
        </w:rPr>
        <w:t>agency contact</w:t>
      </w:r>
      <w:r w:rsidR="00A71A48">
        <w:rPr>
          <w:rFonts w:ascii="Arial" w:hAnsi="Arial" w:cs="Arial"/>
          <w:sz w:val="24"/>
          <w:szCs w:val="24"/>
        </w:rPr>
        <w:t xml:space="preserve"> </w:t>
      </w:r>
      <w:r w:rsidR="00C11FA0" w:rsidRPr="00832C57">
        <w:rPr>
          <w:rFonts w:ascii="Arial" w:hAnsi="Arial" w:cs="Arial"/>
          <w:sz w:val="24"/>
          <w:szCs w:val="24"/>
        </w:rPr>
        <w:t xml:space="preserve">on </w:t>
      </w:r>
      <w:r w:rsidRPr="00832C57">
        <w:rPr>
          <w:rFonts w:ascii="Arial" w:hAnsi="Arial" w:cs="Arial"/>
          <w:sz w:val="24"/>
          <w:szCs w:val="24"/>
        </w:rPr>
        <w:t>Monday</w:t>
      </w:r>
      <w:r w:rsidR="00C11FA0" w:rsidRPr="00832C57">
        <w:rPr>
          <w:rFonts w:ascii="Arial" w:hAnsi="Arial" w:cs="Arial"/>
          <w:sz w:val="24"/>
          <w:szCs w:val="24"/>
        </w:rPr>
        <w:t>, December 12</w:t>
      </w:r>
      <w:r w:rsidR="00FA1739" w:rsidRPr="00832C57">
        <w:rPr>
          <w:rFonts w:ascii="Arial" w:hAnsi="Arial" w:cs="Arial"/>
          <w:sz w:val="24"/>
          <w:szCs w:val="24"/>
        </w:rPr>
        <w:t xml:space="preserve"> at 10:00 a.m. </w:t>
      </w:r>
      <w:r w:rsidR="00D71302" w:rsidRPr="00832C57">
        <w:rPr>
          <w:rFonts w:ascii="Arial" w:hAnsi="Arial" w:cs="Arial"/>
          <w:sz w:val="24"/>
          <w:szCs w:val="24"/>
        </w:rPr>
        <w:t xml:space="preserve">This is a </w:t>
      </w:r>
      <w:r w:rsidR="00D71302" w:rsidRPr="00832C57">
        <w:rPr>
          <w:rFonts w:ascii="Arial" w:hAnsi="Arial" w:cs="Arial"/>
          <w:b/>
          <w:bCs/>
          <w:i/>
          <w:iCs/>
          <w:sz w:val="24"/>
          <w:szCs w:val="24"/>
        </w:rPr>
        <w:t xml:space="preserve">NYS Council </w:t>
      </w:r>
      <w:r w:rsidR="00CB3023" w:rsidRPr="00832C57">
        <w:rPr>
          <w:rFonts w:ascii="Arial" w:hAnsi="Arial" w:cs="Arial"/>
          <w:b/>
          <w:bCs/>
          <w:i/>
          <w:iCs/>
          <w:sz w:val="24"/>
          <w:szCs w:val="24"/>
        </w:rPr>
        <w:t>‘M</w:t>
      </w:r>
      <w:r w:rsidR="00D71302" w:rsidRPr="00832C57">
        <w:rPr>
          <w:rFonts w:ascii="Arial" w:hAnsi="Arial" w:cs="Arial"/>
          <w:b/>
          <w:bCs/>
          <w:i/>
          <w:iCs/>
          <w:sz w:val="24"/>
          <w:szCs w:val="24"/>
        </w:rPr>
        <w:t>ember</w:t>
      </w:r>
      <w:r w:rsidR="009E00AA" w:rsidRPr="00832C57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D71302" w:rsidRPr="00832C5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B3023" w:rsidRPr="00832C57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="00D71302" w:rsidRPr="00832C57">
        <w:rPr>
          <w:rFonts w:ascii="Arial" w:hAnsi="Arial" w:cs="Arial"/>
          <w:b/>
          <w:bCs/>
          <w:i/>
          <w:iCs/>
          <w:sz w:val="24"/>
          <w:szCs w:val="24"/>
        </w:rPr>
        <w:t>nly</w:t>
      </w:r>
      <w:r w:rsidR="00CB3023" w:rsidRPr="00832C57">
        <w:rPr>
          <w:rFonts w:ascii="Arial" w:hAnsi="Arial" w:cs="Arial"/>
          <w:b/>
          <w:bCs/>
          <w:i/>
          <w:iCs/>
          <w:sz w:val="24"/>
          <w:szCs w:val="24"/>
        </w:rPr>
        <w:t>’</w:t>
      </w:r>
      <w:r w:rsidR="00D71302" w:rsidRPr="00832C57">
        <w:rPr>
          <w:rFonts w:ascii="Arial" w:hAnsi="Arial" w:cs="Arial"/>
          <w:b/>
          <w:bCs/>
          <w:i/>
          <w:iCs/>
          <w:sz w:val="24"/>
          <w:szCs w:val="24"/>
        </w:rPr>
        <w:t xml:space="preserve"> event</w:t>
      </w:r>
      <w:r w:rsidR="009E00AA" w:rsidRPr="00832C57">
        <w:rPr>
          <w:rFonts w:ascii="Arial" w:hAnsi="Arial" w:cs="Arial"/>
          <w:b/>
          <w:bCs/>
          <w:i/>
          <w:iCs/>
          <w:sz w:val="24"/>
          <w:szCs w:val="24"/>
        </w:rPr>
        <w:t xml:space="preserve">.  </w:t>
      </w:r>
      <w:r w:rsidR="009E00AA" w:rsidRPr="00832C57">
        <w:rPr>
          <w:rFonts w:ascii="Arial" w:hAnsi="Arial" w:cs="Arial"/>
          <w:sz w:val="24"/>
          <w:szCs w:val="24"/>
        </w:rPr>
        <w:t xml:space="preserve">As such, </w:t>
      </w:r>
      <w:r w:rsidR="00D71302" w:rsidRPr="00832C57">
        <w:rPr>
          <w:rFonts w:ascii="Arial" w:hAnsi="Arial" w:cs="Arial"/>
          <w:sz w:val="24"/>
          <w:szCs w:val="24"/>
        </w:rPr>
        <w:t>we ask that you not share the Zoom link with anyone outside of your agency.</w:t>
      </w:r>
    </w:p>
    <w:p w14:paraId="6DE12943" w14:textId="71F8EB7E" w:rsidR="00B653EA" w:rsidRPr="00A71A48" w:rsidRDefault="00B653EA" w:rsidP="004A663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56F4039" w14:textId="62197F95" w:rsidR="00B653EA" w:rsidRPr="00A71A48" w:rsidRDefault="00B653EA" w:rsidP="004A663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71A4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To register for the training</w:t>
      </w:r>
      <w:r w:rsidR="00CB3023" w:rsidRPr="00A71A4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A71A48">
        <w:rPr>
          <w:rFonts w:ascii="Arial" w:hAnsi="Arial" w:cs="Arial"/>
          <w:color w:val="FF0000"/>
          <w:sz w:val="24"/>
          <w:szCs w:val="24"/>
        </w:rPr>
        <w:t xml:space="preserve">please send the following information to Cindy </w:t>
      </w:r>
      <w:proofErr w:type="spellStart"/>
      <w:r w:rsidRPr="00A71A48">
        <w:rPr>
          <w:rFonts w:ascii="Arial" w:hAnsi="Arial" w:cs="Arial"/>
          <w:color w:val="FF0000"/>
          <w:sz w:val="24"/>
          <w:szCs w:val="24"/>
        </w:rPr>
        <w:t>Levernois</w:t>
      </w:r>
      <w:proofErr w:type="spellEnd"/>
      <w:r w:rsidRPr="00A71A48">
        <w:rPr>
          <w:rFonts w:ascii="Arial" w:hAnsi="Arial" w:cs="Arial"/>
          <w:color w:val="FF0000"/>
          <w:sz w:val="24"/>
          <w:szCs w:val="24"/>
        </w:rPr>
        <w:t xml:space="preserve"> at </w:t>
      </w:r>
      <w:hyperlink r:id="rId8" w:history="1">
        <w:r w:rsidR="0090600B" w:rsidRPr="00A71A48">
          <w:rPr>
            <w:rStyle w:val="Hyperlink"/>
            <w:rFonts w:ascii="Arial" w:hAnsi="Arial" w:cs="Arial"/>
            <w:color w:val="FF0000"/>
            <w:sz w:val="24"/>
            <w:szCs w:val="24"/>
          </w:rPr>
          <w:t>cindy@nyscouncil.org</w:t>
        </w:r>
      </w:hyperlink>
      <w:r w:rsidR="00A71A48" w:rsidRPr="00A71A48">
        <w:rPr>
          <w:rFonts w:ascii="Arial" w:hAnsi="Arial" w:cs="Arial"/>
          <w:color w:val="FF0000"/>
          <w:sz w:val="24"/>
          <w:szCs w:val="24"/>
        </w:rPr>
        <w:t xml:space="preserve"> by December 4.  </w:t>
      </w:r>
      <w:r w:rsidR="00FA1739" w:rsidRPr="00A71A48">
        <w:rPr>
          <w:rFonts w:ascii="Arial" w:hAnsi="Arial" w:cs="Arial"/>
          <w:color w:val="FF0000"/>
          <w:sz w:val="24"/>
          <w:szCs w:val="24"/>
        </w:rPr>
        <w:t>Please put “Contracting Training” in the subject line of your email</w:t>
      </w:r>
      <w:r w:rsidR="00A71A48" w:rsidRPr="00A71A48">
        <w:rPr>
          <w:rFonts w:ascii="Arial" w:hAnsi="Arial" w:cs="Arial"/>
          <w:color w:val="FF0000"/>
          <w:sz w:val="24"/>
          <w:szCs w:val="24"/>
        </w:rPr>
        <w:t xml:space="preserve">.  </w:t>
      </w:r>
      <w:r w:rsidR="00FA1739" w:rsidRPr="00A71A48">
        <w:rPr>
          <w:rFonts w:ascii="Arial" w:hAnsi="Arial" w:cs="Arial"/>
          <w:color w:val="FF0000"/>
          <w:sz w:val="24"/>
          <w:szCs w:val="24"/>
        </w:rPr>
        <w:t xml:space="preserve"> </w:t>
      </w:r>
      <w:r w:rsidR="0090600B" w:rsidRPr="00A71A48">
        <w:rPr>
          <w:rFonts w:ascii="Arial" w:hAnsi="Arial" w:cs="Arial"/>
          <w:color w:val="FF0000"/>
          <w:sz w:val="24"/>
          <w:szCs w:val="24"/>
        </w:rPr>
        <w:t xml:space="preserve">You will receive </w:t>
      </w:r>
      <w:r w:rsidR="00CB3023" w:rsidRPr="00A71A48">
        <w:rPr>
          <w:rFonts w:ascii="Arial" w:hAnsi="Arial" w:cs="Arial"/>
          <w:color w:val="FF0000"/>
          <w:sz w:val="24"/>
          <w:szCs w:val="24"/>
        </w:rPr>
        <w:t xml:space="preserve">a </w:t>
      </w:r>
      <w:r w:rsidR="0090600B" w:rsidRPr="00A71A48">
        <w:rPr>
          <w:rFonts w:ascii="Arial" w:hAnsi="Arial" w:cs="Arial"/>
          <w:color w:val="FF0000"/>
          <w:sz w:val="24"/>
          <w:szCs w:val="24"/>
        </w:rPr>
        <w:t xml:space="preserve">confirmation </w:t>
      </w:r>
      <w:r w:rsidR="00CB3023" w:rsidRPr="00A71A48">
        <w:rPr>
          <w:rFonts w:ascii="Arial" w:hAnsi="Arial" w:cs="Arial"/>
          <w:color w:val="FF0000"/>
          <w:sz w:val="24"/>
          <w:szCs w:val="24"/>
        </w:rPr>
        <w:t xml:space="preserve">email acknowledging receipt of </w:t>
      </w:r>
      <w:r w:rsidR="0090600B" w:rsidRPr="00A71A48">
        <w:rPr>
          <w:rFonts w:ascii="Arial" w:hAnsi="Arial" w:cs="Arial"/>
          <w:color w:val="FF0000"/>
          <w:sz w:val="24"/>
          <w:szCs w:val="24"/>
        </w:rPr>
        <w:t>your registration once it is received.</w:t>
      </w:r>
    </w:p>
    <w:p w14:paraId="0B3C9E85" w14:textId="77777777" w:rsidR="00B653EA" w:rsidRPr="00A71A48" w:rsidRDefault="00B653EA" w:rsidP="004A663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7CC0744" w14:textId="0E58C6E8" w:rsidR="004A663A" w:rsidRPr="00A71A48" w:rsidRDefault="00B653EA" w:rsidP="00B653E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A71A48">
        <w:rPr>
          <w:rFonts w:ascii="Arial" w:hAnsi="Arial" w:cs="Arial"/>
          <w:color w:val="FF0000"/>
          <w:sz w:val="24"/>
          <w:szCs w:val="24"/>
        </w:rPr>
        <w:t xml:space="preserve">Name of </w:t>
      </w:r>
      <w:r w:rsidR="00D71302" w:rsidRPr="00A71A48">
        <w:rPr>
          <w:rFonts w:ascii="Arial" w:hAnsi="Arial" w:cs="Arial"/>
          <w:color w:val="FF0000"/>
          <w:sz w:val="24"/>
          <w:szCs w:val="24"/>
        </w:rPr>
        <w:t>A</w:t>
      </w:r>
      <w:r w:rsidRPr="00A71A48">
        <w:rPr>
          <w:rFonts w:ascii="Arial" w:hAnsi="Arial" w:cs="Arial"/>
          <w:color w:val="FF0000"/>
          <w:sz w:val="24"/>
          <w:szCs w:val="24"/>
        </w:rPr>
        <w:t>gency</w:t>
      </w:r>
    </w:p>
    <w:p w14:paraId="6B9E623F" w14:textId="5D9BBF35" w:rsidR="00B653EA" w:rsidRPr="00A71A48" w:rsidRDefault="00B653EA" w:rsidP="00B653E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A71A48">
        <w:rPr>
          <w:rFonts w:ascii="Arial" w:hAnsi="Arial" w:cs="Arial"/>
          <w:color w:val="FF0000"/>
          <w:sz w:val="24"/>
          <w:szCs w:val="24"/>
        </w:rPr>
        <w:t xml:space="preserve">Contact </w:t>
      </w:r>
      <w:r w:rsidR="00D71302" w:rsidRPr="00A71A48">
        <w:rPr>
          <w:rFonts w:ascii="Arial" w:hAnsi="Arial" w:cs="Arial"/>
          <w:color w:val="FF0000"/>
          <w:sz w:val="24"/>
          <w:szCs w:val="24"/>
        </w:rPr>
        <w:t>P</w:t>
      </w:r>
      <w:r w:rsidRPr="00A71A48">
        <w:rPr>
          <w:rFonts w:ascii="Arial" w:hAnsi="Arial" w:cs="Arial"/>
          <w:color w:val="FF0000"/>
          <w:sz w:val="24"/>
          <w:szCs w:val="24"/>
        </w:rPr>
        <w:t xml:space="preserve">erson </w:t>
      </w:r>
      <w:r w:rsidR="00D71302" w:rsidRPr="00A71A48">
        <w:rPr>
          <w:rFonts w:ascii="Arial" w:hAnsi="Arial" w:cs="Arial"/>
          <w:color w:val="FF0000"/>
          <w:sz w:val="24"/>
          <w:szCs w:val="24"/>
        </w:rPr>
        <w:t>Name</w:t>
      </w:r>
    </w:p>
    <w:p w14:paraId="250B80EA" w14:textId="3010C6B8" w:rsidR="00D71302" w:rsidRPr="00A71A48" w:rsidRDefault="00D71302" w:rsidP="00B653E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A71A48">
        <w:rPr>
          <w:rFonts w:ascii="Arial" w:hAnsi="Arial" w:cs="Arial"/>
          <w:color w:val="FF0000"/>
          <w:sz w:val="24"/>
          <w:szCs w:val="24"/>
        </w:rPr>
        <w:t>Contact Person Email – to receive Zoom link email 48 hours prior to event</w:t>
      </w:r>
      <w:r w:rsidR="009E00AA" w:rsidRPr="00A71A48">
        <w:rPr>
          <w:rFonts w:ascii="Arial" w:hAnsi="Arial" w:cs="Arial"/>
          <w:color w:val="FF0000"/>
          <w:sz w:val="24"/>
          <w:szCs w:val="24"/>
        </w:rPr>
        <w:t>s</w:t>
      </w:r>
    </w:p>
    <w:p w14:paraId="668A864B" w14:textId="0EA440FD" w:rsidR="00B653EA" w:rsidRPr="00A71A48" w:rsidRDefault="00D71302" w:rsidP="00B653E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A71A48">
        <w:rPr>
          <w:rFonts w:ascii="Arial" w:hAnsi="Arial" w:cs="Arial"/>
          <w:color w:val="FF0000"/>
          <w:sz w:val="24"/>
          <w:szCs w:val="24"/>
        </w:rPr>
        <w:t xml:space="preserve">Names of all attendees </w:t>
      </w:r>
    </w:p>
    <w:p w14:paraId="00C54EEE" w14:textId="2C71C1A6" w:rsidR="009E00AA" w:rsidRPr="00832C57" w:rsidRDefault="009E00AA" w:rsidP="00D71302">
      <w:pPr>
        <w:spacing w:after="0"/>
        <w:rPr>
          <w:rFonts w:ascii="Arial" w:hAnsi="Arial" w:cs="Arial"/>
          <w:sz w:val="24"/>
          <w:szCs w:val="24"/>
        </w:rPr>
      </w:pPr>
    </w:p>
    <w:p w14:paraId="0C71AD57" w14:textId="4511B4D9" w:rsidR="00D71302" w:rsidRPr="00832C57" w:rsidRDefault="009E00AA" w:rsidP="00D7130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32C57">
        <w:rPr>
          <w:rFonts w:ascii="Arial" w:hAnsi="Arial" w:cs="Arial"/>
          <w:b/>
          <w:bCs/>
          <w:sz w:val="24"/>
          <w:szCs w:val="24"/>
        </w:rPr>
        <w:t xml:space="preserve">The NYS Council is providing this no-cost training series as part of a larger </w:t>
      </w:r>
      <w:r w:rsidR="00832C57" w:rsidRPr="00832C57">
        <w:rPr>
          <w:rFonts w:ascii="Arial" w:hAnsi="Arial" w:cs="Arial"/>
          <w:b/>
          <w:bCs/>
          <w:sz w:val="24"/>
          <w:szCs w:val="24"/>
        </w:rPr>
        <w:t xml:space="preserve">ongoing </w:t>
      </w:r>
      <w:r w:rsidRPr="00832C57">
        <w:rPr>
          <w:rFonts w:ascii="Arial" w:hAnsi="Arial" w:cs="Arial"/>
          <w:b/>
          <w:bCs/>
          <w:sz w:val="24"/>
          <w:szCs w:val="24"/>
        </w:rPr>
        <w:t>effort</w:t>
      </w:r>
      <w:r w:rsidR="00A71A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2C57">
        <w:rPr>
          <w:rFonts w:ascii="Arial" w:hAnsi="Arial" w:cs="Arial"/>
          <w:b/>
          <w:bCs/>
          <w:sz w:val="24"/>
          <w:szCs w:val="24"/>
        </w:rPr>
        <w:t xml:space="preserve">to </w:t>
      </w:r>
      <w:r w:rsidR="00A71A48">
        <w:rPr>
          <w:rFonts w:ascii="Arial" w:hAnsi="Arial" w:cs="Arial"/>
          <w:b/>
          <w:bCs/>
          <w:sz w:val="24"/>
          <w:szCs w:val="24"/>
        </w:rPr>
        <w:t xml:space="preserve">increase </w:t>
      </w:r>
      <w:r w:rsidRPr="00832C57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CB3023" w:rsidRPr="00832C57">
        <w:rPr>
          <w:rFonts w:ascii="Arial" w:hAnsi="Arial" w:cs="Arial"/>
          <w:b/>
          <w:bCs/>
          <w:sz w:val="24"/>
          <w:szCs w:val="24"/>
        </w:rPr>
        <w:t xml:space="preserve">knowledge </w:t>
      </w:r>
      <w:r w:rsidR="00832C57" w:rsidRPr="00832C57">
        <w:rPr>
          <w:rFonts w:ascii="Arial" w:hAnsi="Arial" w:cs="Arial"/>
          <w:b/>
          <w:bCs/>
          <w:sz w:val="24"/>
          <w:szCs w:val="24"/>
        </w:rPr>
        <w:t xml:space="preserve">and update your </w:t>
      </w:r>
      <w:r w:rsidR="00A71A48">
        <w:rPr>
          <w:rFonts w:ascii="Arial" w:hAnsi="Arial" w:cs="Arial"/>
          <w:b/>
          <w:bCs/>
          <w:sz w:val="24"/>
          <w:szCs w:val="24"/>
        </w:rPr>
        <w:t xml:space="preserve">contracting </w:t>
      </w:r>
      <w:r w:rsidR="00832C57" w:rsidRPr="00832C57">
        <w:rPr>
          <w:rFonts w:ascii="Arial" w:hAnsi="Arial" w:cs="Arial"/>
          <w:b/>
          <w:bCs/>
          <w:sz w:val="24"/>
          <w:szCs w:val="24"/>
        </w:rPr>
        <w:t xml:space="preserve">skills </w:t>
      </w:r>
      <w:r w:rsidR="00A71A48">
        <w:rPr>
          <w:rFonts w:ascii="Arial" w:hAnsi="Arial" w:cs="Arial"/>
          <w:b/>
          <w:bCs/>
          <w:sz w:val="24"/>
          <w:szCs w:val="24"/>
        </w:rPr>
        <w:t xml:space="preserve">to match </w:t>
      </w:r>
      <w:r w:rsidR="00832C57" w:rsidRPr="00832C57">
        <w:rPr>
          <w:rFonts w:ascii="Arial" w:hAnsi="Arial" w:cs="Arial"/>
          <w:b/>
          <w:bCs/>
          <w:sz w:val="24"/>
          <w:szCs w:val="24"/>
        </w:rPr>
        <w:t>today’s highly complex contracting and legal environment.</w:t>
      </w:r>
      <w:r w:rsidR="00CB3023" w:rsidRPr="00832C57">
        <w:rPr>
          <w:rFonts w:ascii="Arial" w:hAnsi="Arial" w:cs="Arial"/>
          <w:b/>
          <w:bCs/>
          <w:sz w:val="24"/>
          <w:szCs w:val="24"/>
        </w:rPr>
        <w:t xml:space="preserve">  If you missed our recent ‘Antitrust Laws” training with Adam Falcone, the slide deck </w:t>
      </w:r>
      <w:r w:rsidR="00832C57" w:rsidRPr="00832C57">
        <w:rPr>
          <w:rFonts w:ascii="Arial" w:hAnsi="Arial" w:cs="Arial"/>
          <w:b/>
          <w:bCs/>
          <w:sz w:val="24"/>
          <w:szCs w:val="24"/>
        </w:rPr>
        <w:t xml:space="preserve">is </w:t>
      </w:r>
      <w:r w:rsidR="00CB3023" w:rsidRPr="00832C57">
        <w:rPr>
          <w:rFonts w:ascii="Arial" w:hAnsi="Arial" w:cs="Arial"/>
          <w:b/>
          <w:bCs/>
          <w:sz w:val="24"/>
          <w:szCs w:val="24"/>
        </w:rPr>
        <w:t xml:space="preserve">on our Website at:  </w:t>
      </w:r>
      <w:hyperlink r:id="rId9" w:history="1">
        <w:r w:rsidR="00CB3023" w:rsidRPr="00832C57">
          <w:rPr>
            <w:rStyle w:val="Hyperlink"/>
            <w:rFonts w:ascii="Arial" w:hAnsi="Arial" w:cs="Arial"/>
            <w:b/>
            <w:bCs/>
            <w:sz w:val="24"/>
            <w:szCs w:val="24"/>
          </w:rPr>
          <w:t>www.</w:t>
        </w:r>
        <w:r w:rsidR="00CB3023" w:rsidRPr="00832C57">
          <w:rPr>
            <w:rStyle w:val="Hyperlink"/>
            <w:rFonts w:ascii="Arial" w:hAnsi="Arial" w:cs="Arial"/>
            <w:b/>
            <w:bCs/>
            <w:sz w:val="24"/>
            <w:szCs w:val="24"/>
          </w:rPr>
          <w:t>n</w:t>
        </w:r>
        <w:r w:rsidR="00CB3023" w:rsidRPr="00832C57">
          <w:rPr>
            <w:rStyle w:val="Hyperlink"/>
            <w:rFonts w:ascii="Arial" w:hAnsi="Arial" w:cs="Arial"/>
            <w:b/>
            <w:bCs/>
            <w:sz w:val="24"/>
            <w:szCs w:val="24"/>
          </w:rPr>
          <w:t>yscouncil.org</w:t>
        </w:r>
      </w:hyperlink>
      <w:r w:rsidR="00CB3023" w:rsidRPr="00832C57">
        <w:rPr>
          <w:rFonts w:ascii="Arial" w:hAnsi="Arial" w:cs="Arial"/>
          <w:b/>
          <w:bCs/>
          <w:sz w:val="24"/>
          <w:szCs w:val="24"/>
        </w:rPr>
        <w:t xml:space="preserve"> in the section called ‘Events’ under ’Archived Events’. </w:t>
      </w:r>
    </w:p>
    <w:p w14:paraId="2B582E44" w14:textId="70F3A8CA" w:rsidR="00CB3023" w:rsidRPr="00832C57" w:rsidRDefault="00CB3023" w:rsidP="00D71302">
      <w:pPr>
        <w:spacing w:after="0"/>
        <w:rPr>
          <w:rFonts w:ascii="Arial" w:hAnsi="Arial" w:cs="Arial"/>
          <w:sz w:val="24"/>
          <w:szCs w:val="24"/>
        </w:rPr>
      </w:pPr>
    </w:p>
    <w:p w14:paraId="1AB23A3A" w14:textId="42707E90" w:rsidR="00832C57" w:rsidRPr="00832C57" w:rsidRDefault="00CB3023" w:rsidP="00832C57">
      <w:pPr>
        <w:spacing w:after="0"/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sz w:val="24"/>
          <w:szCs w:val="24"/>
        </w:rPr>
        <w:t xml:space="preserve">If you have any questions about the training details, please contact Lauri Cole at </w:t>
      </w:r>
      <w:hyperlink r:id="rId10" w:history="1">
        <w:r w:rsidRPr="00832C57">
          <w:rPr>
            <w:rStyle w:val="Hyperlink"/>
            <w:rFonts w:ascii="Arial" w:hAnsi="Arial" w:cs="Arial"/>
            <w:sz w:val="24"/>
            <w:szCs w:val="24"/>
          </w:rPr>
          <w:t>lauri@nyscouncil.org</w:t>
        </w:r>
      </w:hyperlink>
      <w:r w:rsidRPr="00832C57">
        <w:rPr>
          <w:rFonts w:ascii="Arial" w:hAnsi="Arial" w:cs="Arial"/>
          <w:sz w:val="24"/>
          <w:szCs w:val="24"/>
        </w:rPr>
        <w:t xml:space="preserve"> or at 518-461-8200.  If you have any questions about the registration details, please contact Cindy </w:t>
      </w:r>
      <w:proofErr w:type="spellStart"/>
      <w:r w:rsidRPr="00832C57">
        <w:rPr>
          <w:rFonts w:ascii="Arial" w:hAnsi="Arial" w:cs="Arial"/>
          <w:sz w:val="24"/>
          <w:szCs w:val="24"/>
        </w:rPr>
        <w:t>Levernois</w:t>
      </w:r>
      <w:proofErr w:type="spellEnd"/>
      <w:r w:rsidRPr="00832C57">
        <w:rPr>
          <w:rFonts w:ascii="Arial" w:hAnsi="Arial" w:cs="Arial"/>
          <w:sz w:val="24"/>
          <w:szCs w:val="24"/>
        </w:rPr>
        <w:t xml:space="preserve"> at </w:t>
      </w:r>
      <w:hyperlink r:id="rId11" w:history="1">
        <w:r w:rsidRPr="00832C57">
          <w:rPr>
            <w:rStyle w:val="Hyperlink"/>
            <w:rFonts w:ascii="Arial" w:hAnsi="Arial" w:cs="Arial"/>
            <w:sz w:val="24"/>
            <w:szCs w:val="24"/>
          </w:rPr>
          <w:t>cindy@nyscouncil.org</w:t>
        </w:r>
      </w:hyperlink>
      <w:r w:rsidRPr="00832C57">
        <w:rPr>
          <w:rFonts w:ascii="Arial" w:hAnsi="Arial" w:cs="Arial"/>
          <w:sz w:val="24"/>
          <w:szCs w:val="24"/>
        </w:rPr>
        <w:t xml:space="preserve"> or at 518-331-9578.</w:t>
      </w:r>
    </w:p>
    <w:p w14:paraId="4D893F19" w14:textId="25467208" w:rsidR="00832C57" w:rsidRPr="00832C57" w:rsidRDefault="00832C57" w:rsidP="00D71302">
      <w:pPr>
        <w:spacing w:after="0"/>
        <w:rPr>
          <w:rFonts w:ascii="Arial" w:hAnsi="Arial" w:cs="Arial"/>
          <w:sz w:val="24"/>
          <w:szCs w:val="24"/>
        </w:rPr>
      </w:pPr>
    </w:p>
    <w:p w14:paraId="219595FC" w14:textId="4A13930F" w:rsidR="00832C57" w:rsidRPr="00A71A48" w:rsidRDefault="00832C57" w:rsidP="00D7130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1A48">
        <w:rPr>
          <w:rFonts w:ascii="Arial" w:hAnsi="Arial" w:cs="Arial"/>
          <w:b/>
          <w:bCs/>
          <w:sz w:val="24"/>
          <w:szCs w:val="24"/>
        </w:rPr>
        <w:t>About Our Presenter</w:t>
      </w:r>
    </w:p>
    <w:p w14:paraId="4D284D91" w14:textId="77777777" w:rsidR="00832C57" w:rsidRPr="00832C57" w:rsidRDefault="00832C57" w:rsidP="00832C57">
      <w:pPr>
        <w:rPr>
          <w:rFonts w:ascii="Arial" w:hAnsi="Arial" w:cs="Arial"/>
          <w:sz w:val="24"/>
          <w:szCs w:val="24"/>
        </w:rPr>
      </w:pPr>
      <w:r w:rsidRPr="00832C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Adam J. Falcone is a partner in FTLF’s national health law practice group, where he counsels a diverse spectrum of community-based organizations that render health care and social services, as well as their state and national membership associations.  Adam </w:t>
      </w:r>
      <w:proofErr w:type="gramStart"/>
      <w:r w:rsidRPr="00832C57">
        <w:rPr>
          <w:rFonts w:ascii="Arial" w:hAnsi="Arial" w:cs="Arial"/>
          <w:color w:val="222222"/>
          <w:sz w:val="24"/>
          <w:szCs w:val="24"/>
          <w:shd w:val="clear" w:color="auto" w:fill="FFFFFF"/>
        </w:rPr>
        <w:t>counsels</w:t>
      </w:r>
      <w:proofErr w:type="gramEnd"/>
      <w:r w:rsidRPr="00832C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clients on a wide range of health law issues, with a focus on fraud and abuse, reimbursement and payment, and antitrust and competition matters. [</w:t>
      </w:r>
      <w:hyperlink r:id="rId12" w:tgtFrame="_blank" w:history="1">
        <w:r w:rsidRPr="00832C57">
          <w:rPr>
            <w:rStyle w:val="Hyperlink"/>
            <w:rFonts w:ascii="Arial" w:hAnsi="Arial" w:cs="Arial"/>
            <w:color w:val="0563C1"/>
            <w:sz w:val="24"/>
            <w:szCs w:val="24"/>
            <w:shd w:val="clear" w:color="auto" w:fill="FFFFFF"/>
          </w:rPr>
          <w:t xml:space="preserve">Full </w:t>
        </w:r>
        <w:r w:rsidRPr="00832C57">
          <w:rPr>
            <w:rStyle w:val="Hyperlink"/>
            <w:rFonts w:ascii="Arial" w:hAnsi="Arial" w:cs="Arial"/>
            <w:color w:val="0563C1"/>
            <w:sz w:val="24"/>
            <w:szCs w:val="24"/>
            <w:shd w:val="clear" w:color="auto" w:fill="FFFFFF"/>
          </w:rPr>
          <w:t>B</w:t>
        </w:r>
        <w:r w:rsidRPr="00832C57">
          <w:rPr>
            <w:rStyle w:val="Hyperlink"/>
            <w:rFonts w:ascii="Arial" w:hAnsi="Arial" w:cs="Arial"/>
            <w:color w:val="0563C1"/>
            <w:sz w:val="24"/>
            <w:szCs w:val="24"/>
            <w:shd w:val="clear" w:color="auto" w:fill="FFFFFF"/>
          </w:rPr>
          <w:t>io</w:t>
        </w:r>
      </w:hyperlink>
      <w:r w:rsidRPr="00832C57">
        <w:rPr>
          <w:rFonts w:ascii="Arial" w:hAnsi="Arial" w:cs="Arial"/>
          <w:color w:val="222222"/>
          <w:sz w:val="24"/>
          <w:szCs w:val="24"/>
          <w:shd w:val="clear" w:color="auto" w:fill="FFFFFF"/>
        </w:rPr>
        <w:t>]</w:t>
      </w:r>
    </w:p>
    <w:p w14:paraId="732C6817" w14:textId="77777777" w:rsidR="00832C57" w:rsidRPr="00D71302" w:rsidRDefault="00832C57" w:rsidP="00D713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2C57" w:rsidRPr="00D71302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B3BA" w14:textId="77777777" w:rsidR="00300EE7" w:rsidRDefault="00300EE7" w:rsidP="00A71A48">
      <w:pPr>
        <w:spacing w:after="0" w:line="240" w:lineRule="auto"/>
      </w:pPr>
      <w:r>
        <w:separator/>
      </w:r>
    </w:p>
  </w:endnote>
  <w:endnote w:type="continuationSeparator" w:id="0">
    <w:p w14:paraId="0C0B7751" w14:textId="77777777" w:rsidR="00300EE7" w:rsidRDefault="00300EE7" w:rsidP="00A7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80512194"/>
      <w:docPartObj>
        <w:docPartGallery w:val="Page Numbers (Bottom of Page)"/>
        <w:docPartUnique/>
      </w:docPartObj>
    </w:sdtPr>
    <w:sdtContent>
      <w:p w14:paraId="77C83CA7" w14:textId="3E352B7D" w:rsidR="00A71A48" w:rsidRDefault="00A71A48" w:rsidP="00E242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F5AB8" w14:textId="77777777" w:rsidR="00A71A48" w:rsidRDefault="00A71A48" w:rsidP="00A71A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4021136"/>
      <w:docPartObj>
        <w:docPartGallery w:val="Page Numbers (Bottom of Page)"/>
        <w:docPartUnique/>
      </w:docPartObj>
    </w:sdtPr>
    <w:sdtContent>
      <w:p w14:paraId="61C9BEEE" w14:textId="205EDE70" w:rsidR="00A71A48" w:rsidRDefault="00A71A48" w:rsidP="00E242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648186" w14:textId="77777777" w:rsidR="00A71A48" w:rsidRDefault="00A71A48" w:rsidP="00A71A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0054" w14:textId="77777777" w:rsidR="00300EE7" w:rsidRDefault="00300EE7" w:rsidP="00A71A48">
      <w:pPr>
        <w:spacing w:after="0" w:line="240" w:lineRule="auto"/>
      </w:pPr>
      <w:r>
        <w:separator/>
      </w:r>
    </w:p>
  </w:footnote>
  <w:footnote w:type="continuationSeparator" w:id="0">
    <w:p w14:paraId="529E3367" w14:textId="77777777" w:rsidR="00300EE7" w:rsidRDefault="00300EE7" w:rsidP="00A7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C57"/>
    <w:multiLevelType w:val="hybridMultilevel"/>
    <w:tmpl w:val="E83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5104"/>
    <w:multiLevelType w:val="hybridMultilevel"/>
    <w:tmpl w:val="A9CA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C3C"/>
    <w:multiLevelType w:val="hybridMultilevel"/>
    <w:tmpl w:val="A112B3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A6519"/>
    <w:multiLevelType w:val="hybridMultilevel"/>
    <w:tmpl w:val="E9FC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C5D7C">
      <w:start w:val="16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F42CF"/>
    <w:multiLevelType w:val="hybridMultilevel"/>
    <w:tmpl w:val="8AB02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2AC5"/>
    <w:multiLevelType w:val="hybridMultilevel"/>
    <w:tmpl w:val="1E64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3A"/>
    <w:rsid w:val="00220CE3"/>
    <w:rsid w:val="00300EE7"/>
    <w:rsid w:val="003977DC"/>
    <w:rsid w:val="004A663A"/>
    <w:rsid w:val="00832C57"/>
    <w:rsid w:val="0090600B"/>
    <w:rsid w:val="009E00AA"/>
    <w:rsid w:val="00A71A48"/>
    <w:rsid w:val="00B653EA"/>
    <w:rsid w:val="00C11FA0"/>
    <w:rsid w:val="00CA272E"/>
    <w:rsid w:val="00CB3023"/>
    <w:rsid w:val="00D71302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1469"/>
  <w15:chartTrackingRefBased/>
  <w15:docId w15:val="{859114C6-641B-48BC-83B0-7E27D96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3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C5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48"/>
  </w:style>
  <w:style w:type="character" w:styleId="PageNumber">
    <w:name w:val="page number"/>
    <w:basedOn w:val="DefaultParagraphFont"/>
    <w:uiPriority w:val="99"/>
    <w:semiHidden/>
    <w:unhideWhenUsed/>
    <w:rsid w:val="00A7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yscouncil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ldesmantucker.com/attorneys/adam-j-falco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ndy@nyscouncil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uri@nys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scounci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Levernois</dc:creator>
  <cp:keywords/>
  <dc:description/>
  <cp:lastModifiedBy>lauri cole</cp:lastModifiedBy>
  <cp:revision>2</cp:revision>
  <dcterms:created xsi:type="dcterms:W3CDTF">2022-11-18T10:01:00Z</dcterms:created>
  <dcterms:modified xsi:type="dcterms:W3CDTF">2022-11-18T10:01:00Z</dcterms:modified>
</cp:coreProperties>
</file>