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C47C0" w14:textId="77777777" w:rsidR="008858F4" w:rsidRDefault="008858F4" w:rsidP="00A15DF9">
      <w:pPr>
        <w:spacing w:line="240" w:lineRule="auto"/>
        <w:ind w:firstLine="0"/>
        <w:rPr>
          <w:rFonts w:eastAsia="Times New Roman" w:cstheme="minorHAnsi"/>
          <w:sz w:val="24"/>
          <w:szCs w:val="24"/>
        </w:rPr>
      </w:pPr>
    </w:p>
    <w:p w14:paraId="14FE7FC7" w14:textId="77777777" w:rsidR="00A15DF9" w:rsidRPr="00CE21BF" w:rsidRDefault="00A15DF9" w:rsidP="00A15DF9">
      <w:pPr>
        <w:spacing w:line="240" w:lineRule="auto"/>
        <w:ind w:firstLine="0"/>
        <w:rPr>
          <w:rFonts w:eastAsia="Times New Roman" w:cstheme="minorHAnsi"/>
          <w:sz w:val="24"/>
          <w:szCs w:val="24"/>
        </w:rPr>
      </w:pPr>
    </w:p>
    <w:p w14:paraId="57AE1938" w14:textId="6C684E3B" w:rsidR="00CE21BF" w:rsidRPr="0034082E" w:rsidRDefault="007D207B" w:rsidP="00A15DF9">
      <w:pPr>
        <w:spacing w:line="240" w:lineRule="auto"/>
        <w:ind w:firstLine="0"/>
        <w:rPr>
          <w:rFonts w:eastAsia="Times New Roman" w:cstheme="minorHAnsi"/>
          <w:sz w:val="24"/>
          <w:szCs w:val="24"/>
        </w:rPr>
      </w:pPr>
      <w:r w:rsidRPr="0034082E">
        <w:rPr>
          <w:rFonts w:eastAsia="Times New Roman" w:cstheme="minorHAnsi"/>
          <w:sz w:val="24"/>
          <w:szCs w:val="24"/>
        </w:rPr>
        <w:t>May 24, 2023</w:t>
      </w:r>
    </w:p>
    <w:p w14:paraId="6D5937EC" w14:textId="77777777" w:rsidR="00A15DF9" w:rsidRPr="0034082E" w:rsidRDefault="00A15DF9" w:rsidP="00A15DF9">
      <w:pPr>
        <w:pStyle w:val="Heading2"/>
        <w:spacing w:before="0" w:line="240" w:lineRule="auto"/>
        <w:ind w:firstLine="0"/>
        <w:rPr>
          <w:rFonts w:asciiTheme="minorHAnsi" w:eastAsia="Times New Roman" w:hAnsiTheme="minorHAnsi" w:cstheme="minorHAnsi"/>
          <w:color w:val="auto"/>
          <w:sz w:val="24"/>
          <w:szCs w:val="24"/>
        </w:rPr>
      </w:pPr>
    </w:p>
    <w:p w14:paraId="6760C417" w14:textId="77777777" w:rsidR="00A15DF9" w:rsidRPr="0034082E" w:rsidRDefault="00A15DF9" w:rsidP="00A15DF9">
      <w:pPr>
        <w:pStyle w:val="Heading2"/>
        <w:spacing w:before="0" w:line="240" w:lineRule="auto"/>
        <w:ind w:firstLine="0"/>
        <w:rPr>
          <w:rFonts w:asciiTheme="minorHAnsi" w:eastAsia="Times New Roman" w:hAnsiTheme="minorHAnsi" w:cstheme="minorHAnsi"/>
          <w:color w:val="auto"/>
          <w:sz w:val="24"/>
          <w:szCs w:val="24"/>
        </w:rPr>
      </w:pPr>
    </w:p>
    <w:p w14:paraId="77697885" w14:textId="12C33F51" w:rsidR="00CE21BF" w:rsidRPr="0034082E" w:rsidRDefault="00CE21BF" w:rsidP="00A15DF9">
      <w:pPr>
        <w:pStyle w:val="Heading2"/>
        <w:spacing w:before="0" w:line="240" w:lineRule="auto"/>
        <w:ind w:firstLine="0"/>
        <w:rPr>
          <w:rFonts w:asciiTheme="minorHAnsi" w:eastAsia="Times New Roman" w:hAnsiTheme="minorHAnsi" w:cstheme="minorHAnsi"/>
          <w:color w:val="auto"/>
          <w:sz w:val="24"/>
          <w:szCs w:val="24"/>
        </w:rPr>
      </w:pPr>
      <w:r w:rsidRPr="0034082E">
        <w:rPr>
          <w:rFonts w:asciiTheme="minorHAnsi" w:eastAsia="Times New Roman" w:hAnsiTheme="minorHAnsi" w:cstheme="minorHAnsi"/>
          <w:color w:val="auto"/>
          <w:sz w:val="24"/>
          <w:szCs w:val="24"/>
        </w:rPr>
        <w:t>New York State Office of Medicaid Inspector General</w:t>
      </w:r>
    </w:p>
    <w:p w14:paraId="2441834C" w14:textId="77777777" w:rsidR="00CE21BF" w:rsidRPr="0034082E" w:rsidRDefault="00CE21BF" w:rsidP="00A15DF9">
      <w:pPr>
        <w:spacing w:line="240" w:lineRule="auto"/>
        <w:ind w:firstLine="0"/>
        <w:rPr>
          <w:rFonts w:eastAsia="Times New Roman" w:cstheme="minorHAnsi"/>
          <w:sz w:val="24"/>
          <w:szCs w:val="24"/>
        </w:rPr>
      </w:pPr>
      <w:r w:rsidRPr="0034082E">
        <w:rPr>
          <w:rFonts w:eastAsia="Times New Roman" w:cstheme="minorHAnsi"/>
          <w:sz w:val="24"/>
          <w:szCs w:val="24"/>
        </w:rPr>
        <w:t>800 North Pearl State</w:t>
      </w:r>
    </w:p>
    <w:p w14:paraId="0056D38E" w14:textId="77777777" w:rsidR="00CE21BF" w:rsidRPr="0034082E" w:rsidRDefault="00CE21BF" w:rsidP="00A15DF9">
      <w:pPr>
        <w:spacing w:line="240" w:lineRule="auto"/>
        <w:ind w:firstLine="0"/>
        <w:rPr>
          <w:rFonts w:eastAsia="Times New Roman" w:cstheme="minorHAnsi"/>
          <w:sz w:val="24"/>
          <w:szCs w:val="24"/>
        </w:rPr>
      </w:pPr>
      <w:r w:rsidRPr="0034082E">
        <w:rPr>
          <w:rFonts w:eastAsia="Times New Roman" w:cstheme="minorHAnsi"/>
          <w:sz w:val="24"/>
          <w:szCs w:val="24"/>
        </w:rPr>
        <w:t>Albany, NY  12204</w:t>
      </w:r>
    </w:p>
    <w:p w14:paraId="1F400E18" w14:textId="77777777" w:rsidR="00CE21BF" w:rsidRPr="0034082E" w:rsidRDefault="00CE21BF" w:rsidP="00A15DF9">
      <w:pPr>
        <w:spacing w:line="240" w:lineRule="auto"/>
        <w:ind w:firstLine="0"/>
        <w:rPr>
          <w:rFonts w:eastAsia="Times New Roman" w:cstheme="minorHAnsi"/>
          <w:sz w:val="24"/>
          <w:szCs w:val="24"/>
        </w:rPr>
      </w:pPr>
    </w:p>
    <w:p w14:paraId="03200D01" w14:textId="77777777" w:rsidR="00CA4932" w:rsidRPr="0034082E" w:rsidRDefault="00CA4932" w:rsidP="00A15DF9">
      <w:pPr>
        <w:spacing w:line="240" w:lineRule="auto"/>
        <w:ind w:firstLine="0"/>
        <w:rPr>
          <w:rFonts w:eastAsia="Times New Roman" w:cstheme="minorHAnsi"/>
          <w:color w:val="000000"/>
          <w:sz w:val="24"/>
          <w:szCs w:val="24"/>
        </w:rPr>
      </w:pPr>
    </w:p>
    <w:p w14:paraId="3B992B3F" w14:textId="7F9945E5" w:rsidR="005A3789" w:rsidRPr="0034082E" w:rsidRDefault="005A3789" w:rsidP="00A15DF9">
      <w:pPr>
        <w:spacing w:line="240" w:lineRule="auto"/>
        <w:ind w:firstLine="0"/>
        <w:rPr>
          <w:rFonts w:eastAsia="Times New Roman" w:cstheme="minorHAnsi"/>
          <w:color w:val="000000"/>
          <w:sz w:val="24"/>
          <w:szCs w:val="24"/>
        </w:rPr>
      </w:pPr>
      <w:r w:rsidRPr="0034082E">
        <w:rPr>
          <w:rFonts w:eastAsia="Times New Roman" w:cstheme="minorHAnsi"/>
          <w:color w:val="000000"/>
          <w:sz w:val="24"/>
          <w:szCs w:val="24"/>
        </w:rPr>
        <w:t xml:space="preserve">On behalf of our organizations and respective associations below, we submit this testimony to the Office of the Medicaid Inspector General’s Office (OMIG) </w:t>
      </w:r>
      <w:r w:rsidR="002577CF" w:rsidRPr="0034082E">
        <w:rPr>
          <w:rFonts w:eastAsia="Times New Roman" w:cstheme="minorHAnsi"/>
          <w:color w:val="000000"/>
          <w:sz w:val="24"/>
          <w:szCs w:val="24"/>
        </w:rPr>
        <w:t>regarding</w:t>
      </w:r>
      <w:r w:rsidRPr="0034082E">
        <w:rPr>
          <w:rFonts w:eastAsia="Times New Roman" w:cstheme="minorHAnsi"/>
          <w:color w:val="000000"/>
          <w:sz w:val="24"/>
          <w:szCs w:val="24"/>
        </w:rPr>
        <w:t xml:space="preserve"> OMIG audit practices and </w:t>
      </w:r>
      <w:r w:rsidR="002577CF" w:rsidRPr="0034082E">
        <w:rPr>
          <w:rFonts w:eastAsia="Times New Roman" w:cstheme="minorHAnsi"/>
          <w:color w:val="000000"/>
          <w:sz w:val="24"/>
          <w:szCs w:val="24"/>
        </w:rPr>
        <w:t>their</w:t>
      </w:r>
      <w:r w:rsidRPr="0034082E">
        <w:rPr>
          <w:rFonts w:eastAsia="Times New Roman" w:cstheme="minorHAnsi"/>
          <w:color w:val="000000"/>
          <w:sz w:val="24"/>
          <w:szCs w:val="24"/>
        </w:rPr>
        <w:t xml:space="preserve"> impact on </w:t>
      </w:r>
      <w:r w:rsidR="00DC42AC" w:rsidRPr="0034082E">
        <w:rPr>
          <w:rFonts w:eastAsia="Times New Roman" w:cstheme="minorHAnsi"/>
          <w:color w:val="000000"/>
          <w:sz w:val="24"/>
          <w:szCs w:val="24"/>
        </w:rPr>
        <w:t xml:space="preserve">New York State Medicaid </w:t>
      </w:r>
      <w:r w:rsidRPr="0034082E">
        <w:rPr>
          <w:rFonts w:eastAsia="Times New Roman" w:cstheme="minorHAnsi"/>
          <w:color w:val="000000"/>
          <w:sz w:val="24"/>
          <w:szCs w:val="24"/>
        </w:rPr>
        <w:t xml:space="preserve">providers. This testimony reflects the experience of many sectors providing care and services, many to New York’s most disinvested communities, disproportionately impacted by negative health outcomes. </w:t>
      </w:r>
    </w:p>
    <w:p w14:paraId="1BA259BE" w14:textId="77777777" w:rsidR="005A3789" w:rsidRPr="0034082E" w:rsidRDefault="005A3789" w:rsidP="00A15DF9">
      <w:pPr>
        <w:spacing w:line="240" w:lineRule="auto"/>
        <w:ind w:firstLine="0"/>
        <w:rPr>
          <w:rFonts w:eastAsia="Times New Roman" w:cstheme="minorHAnsi"/>
          <w:color w:val="000000"/>
          <w:sz w:val="24"/>
          <w:szCs w:val="24"/>
        </w:rPr>
      </w:pPr>
    </w:p>
    <w:p w14:paraId="41FD9EB7" w14:textId="78ED5C8D" w:rsidR="007A3C3C" w:rsidRPr="0034082E" w:rsidRDefault="005A3789" w:rsidP="00A15DF9">
      <w:pPr>
        <w:spacing w:line="240" w:lineRule="auto"/>
        <w:ind w:firstLine="0"/>
        <w:rPr>
          <w:rFonts w:eastAsia="Times New Roman" w:cstheme="minorHAnsi"/>
          <w:color w:val="000000"/>
          <w:sz w:val="24"/>
          <w:szCs w:val="24"/>
        </w:rPr>
      </w:pPr>
      <w:r w:rsidRPr="0034082E">
        <w:rPr>
          <w:rFonts w:eastAsia="Times New Roman" w:cstheme="minorHAnsi"/>
          <w:color w:val="000000"/>
          <w:sz w:val="24"/>
          <w:szCs w:val="24"/>
        </w:rPr>
        <w:t xml:space="preserve">Although we respect and understand the important role </w:t>
      </w:r>
      <w:r w:rsidR="00C2091D" w:rsidRPr="0034082E">
        <w:rPr>
          <w:rFonts w:eastAsia="Times New Roman" w:cstheme="minorHAnsi"/>
          <w:color w:val="000000"/>
          <w:sz w:val="24"/>
          <w:szCs w:val="24"/>
        </w:rPr>
        <w:t xml:space="preserve">the </w:t>
      </w:r>
      <w:r w:rsidRPr="0034082E">
        <w:rPr>
          <w:rFonts w:eastAsia="Times New Roman" w:cstheme="minorHAnsi"/>
          <w:color w:val="000000"/>
          <w:sz w:val="24"/>
          <w:szCs w:val="24"/>
        </w:rPr>
        <w:t>OMIG provides in assuring N</w:t>
      </w:r>
      <w:r w:rsidR="00C2091D" w:rsidRPr="0034082E">
        <w:rPr>
          <w:rFonts w:eastAsia="Times New Roman" w:cstheme="minorHAnsi"/>
          <w:color w:val="000000"/>
          <w:sz w:val="24"/>
          <w:szCs w:val="24"/>
        </w:rPr>
        <w:t xml:space="preserve">ew </w:t>
      </w:r>
      <w:r w:rsidRPr="0034082E">
        <w:rPr>
          <w:rFonts w:eastAsia="Times New Roman" w:cstheme="minorHAnsi"/>
          <w:color w:val="000000"/>
          <w:sz w:val="24"/>
          <w:szCs w:val="24"/>
        </w:rPr>
        <w:t>Y</w:t>
      </w:r>
      <w:r w:rsidR="00C2091D" w:rsidRPr="0034082E">
        <w:rPr>
          <w:rFonts w:eastAsia="Times New Roman" w:cstheme="minorHAnsi"/>
          <w:color w:val="000000"/>
          <w:sz w:val="24"/>
          <w:szCs w:val="24"/>
        </w:rPr>
        <w:t>ork</w:t>
      </w:r>
      <w:r w:rsidRPr="0034082E">
        <w:rPr>
          <w:rFonts w:eastAsia="Times New Roman" w:cstheme="minorHAnsi"/>
          <w:color w:val="000000"/>
          <w:sz w:val="24"/>
          <w:szCs w:val="24"/>
        </w:rPr>
        <w:t xml:space="preserve">’s Medicaid program’s resources are spent responsibly and in line with the federal and state Medicaid rules and regulations, it is equally imperative that audits do not hamper the ability for quality </w:t>
      </w:r>
      <w:r w:rsidR="00C2091D" w:rsidRPr="0034082E">
        <w:rPr>
          <w:rFonts w:eastAsia="Times New Roman" w:cstheme="minorHAnsi"/>
          <w:color w:val="000000"/>
          <w:sz w:val="24"/>
          <w:szCs w:val="24"/>
        </w:rPr>
        <w:t xml:space="preserve">Medicaid </w:t>
      </w:r>
      <w:r w:rsidRPr="0034082E">
        <w:rPr>
          <w:rFonts w:eastAsia="Times New Roman" w:cstheme="minorHAnsi"/>
          <w:color w:val="000000"/>
          <w:sz w:val="24"/>
          <w:szCs w:val="24"/>
        </w:rPr>
        <w:t xml:space="preserve">services to be delivered. Current OMIG practices are not only administratively onerous and time consuming, taking valuable time away from delivering care; but the practice of extrapolating clerical errors into </w:t>
      </w:r>
      <w:r w:rsidR="007A3C3C" w:rsidRPr="0034082E">
        <w:rPr>
          <w:rFonts w:eastAsia="Times New Roman" w:cstheme="minorHAnsi"/>
          <w:color w:val="000000"/>
          <w:sz w:val="24"/>
          <w:szCs w:val="24"/>
        </w:rPr>
        <w:t>disproportionate findings is crippling and risks sustainability of the system.</w:t>
      </w:r>
    </w:p>
    <w:p w14:paraId="5F184C91" w14:textId="77777777" w:rsidR="007A3C3C" w:rsidRPr="0034082E" w:rsidRDefault="007A3C3C" w:rsidP="00A15DF9">
      <w:pPr>
        <w:spacing w:line="240" w:lineRule="auto"/>
        <w:ind w:firstLine="0"/>
        <w:rPr>
          <w:rFonts w:eastAsia="Times New Roman" w:cstheme="minorHAnsi"/>
          <w:color w:val="000000"/>
          <w:sz w:val="24"/>
          <w:szCs w:val="24"/>
        </w:rPr>
      </w:pPr>
    </w:p>
    <w:p w14:paraId="599BA601" w14:textId="5530C81C" w:rsidR="00F967FA" w:rsidRPr="0034082E" w:rsidRDefault="007A3C3C" w:rsidP="00A15DF9">
      <w:pPr>
        <w:spacing w:line="240" w:lineRule="auto"/>
        <w:ind w:firstLine="0"/>
        <w:rPr>
          <w:rFonts w:cstheme="minorHAnsi"/>
          <w:sz w:val="24"/>
          <w:szCs w:val="24"/>
        </w:rPr>
      </w:pPr>
      <w:r w:rsidRPr="0034082E">
        <w:rPr>
          <w:rFonts w:eastAsia="Times New Roman" w:cstheme="minorHAnsi"/>
          <w:color w:val="000000"/>
          <w:sz w:val="24"/>
          <w:szCs w:val="24"/>
        </w:rPr>
        <w:t>To address this tension, our organizations worked in partnership with legislative leaders to pass legislation</w:t>
      </w:r>
      <w:r w:rsidR="00C2091D" w:rsidRPr="0034082E">
        <w:rPr>
          <w:rFonts w:eastAsia="Times New Roman" w:cstheme="minorHAnsi"/>
          <w:color w:val="000000"/>
          <w:sz w:val="24"/>
          <w:szCs w:val="24"/>
        </w:rPr>
        <w:t xml:space="preserve"> last year, while</w:t>
      </w:r>
      <w:r w:rsidRPr="0034082E">
        <w:rPr>
          <w:rFonts w:eastAsia="Times New Roman" w:cstheme="minorHAnsi"/>
          <w:color w:val="000000"/>
          <w:sz w:val="24"/>
          <w:szCs w:val="24"/>
        </w:rPr>
        <w:t xml:space="preserve"> </w:t>
      </w:r>
      <w:r w:rsidR="00105080" w:rsidRPr="0034082E">
        <w:rPr>
          <w:rFonts w:eastAsia="Times New Roman" w:cstheme="minorHAnsi"/>
          <w:color w:val="000000"/>
          <w:sz w:val="24"/>
          <w:szCs w:val="24"/>
        </w:rPr>
        <w:t>supporting</w:t>
      </w:r>
      <w:r w:rsidRPr="0034082E">
        <w:rPr>
          <w:rFonts w:eastAsia="Times New Roman" w:cstheme="minorHAnsi"/>
          <w:color w:val="000000"/>
          <w:sz w:val="24"/>
          <w:szCs w:val="24"/>
        </w:rPr>
        <w:t xml:space="preserve"> OMIG’s important role in assuring the Medicaid program</w:t>
      </w:r>
      <w:r w:rsidR="00CE21BF" w:rsidRPr="0034082E">
        <w:rPr>
          <w:rFonts w:eastAsia="Times New Roman" w:cstheme="minorHAnsi"/>
          <w:color w:val="000000"/>
          <w:sz w:val="24"/>
          <w:szCs w:val="24"/>
        </w:rPr>
        <w:t>’s integrity</w:t>
      </w:r>
      <w:r w:rsidR="00C2091D" w:rsidRPr="0034082E">
        <w:rPr>
          <w:rFonts w:eastAsia="Times New Roman" w:cstheme="minorHAnsi"/>
          <w:color w:val="000000"/>
          <w:sz w:val="24"/>
          <w:szCs w:val="24"/>
        </w:rPr>
        <w:t xml:space="preserve"> </w:t>
      </w:r>
      <w:proofErr w:type="gramStart"/>
      <w:r w:rsidR="00C2091D" w:rsidRPr="0034082E">
        <w:rPr>
          <w:rFonts w:eastAsia="Times New Roman" w:cstheme="minorHAnsi"/>
          <w:color w:val="000000"/>
          <w:sz w:val="24"/>
          <w:szCs w:val="24"/>
        </w:rPr>
        <w:t>and</w:t>
      </w:r>
      <w:r w:rsidRPr="0034082E">
        <w:rPr>
          <w:rFonts w:eastAsia="Times New Roman" w:cstheme="minorHAnsi"/>
          <w:color w:val="000000"/>
          <w:sz w:val="24"/>
          <w:szCs w:val="24"/>
        </w:rPr>
        <w:t xml:space="preserve"> also</w:t>
      </w:r>
      <w:proofErr w:type="gramEnd"/>
      <w:r w:rsidRPr="0034082E">
        <w:rPr>
          <w:rFonts w:eastAsia="Times New Roman" w:cstheme="minorHAnsi"/>
          <w:color w:val="000000"/>
          <w:sz w:val="24"/>
          <w:szCs w:val="24"/>
        </w:rPr>
        <w:t xml:space="preserve"> assuring providers are not overly penalized for clerical and/or administrative errors. </w:t>
      </w:r>
      <w:r w:rsidR="00105080" w:rsidRPr="0034082E">
        <w:rPr>
          <w:rFonts w:eastAsia="Times New Roman" w:cstheme="minorHAnsi"/>
          <w:color w:val="000000"/>
          <w:sz w:val="24"/>
          <w:szCs w:val="24"/>
        </w:rPr>
        <w:t>Therefore,</w:t>
      </w:r>
      <w:r w:rsidR="00CE21BF" w:rsidRPr="0034082E">
        <w:rPr>
          <w:rFonts w:eastAsia="Times New Roman" w:cstheme="minorHAnsi"/>
          <w:color w:val="000000"/>
          <w:sz w:val="24"/>
          <w:szCs w:val="24"/>
        </w:rPr>
        <w:t xml:space="preserve"> it was</w:t>
      </w:r>
      <w:r w:rsidRPr="0034082E">
        <w:rPr>
          <w:rFonts w:eastAsia="Times New Roman" w:cstheme="minorHAnsi"/>
          <w:color w:val="000000"/>
          <w:sz w:val="24"/>
          <w:szCs w:val="24"/>
        </w:rPr>
        <w:t xml:space="preserve"> </w:t>
      </w:r>
      <w:r w:rsidR="00C2091D" w:rsidRPr="0034082E">
        <w:rPr>
          <w:rFonts w:eastAsia="Times New Roman" w:cstheme="minorHAnsi"/>
          <w:color w:val="000000"/>
          <w:sz w:val="24"/>
          <w:szCs w:val="24"/>
        </w:rPr>
        <w:t xml:space="preserve">a </w:t>
      </w:r>
      <w:r w:rsidRPr="0034082E">
        <w:rPr>
          <w:rFonts w:eastAsia="Times New Roman" w:cstheme="minorHAnsi"/>
          <w:color w:val="000000"/>
          <w:sz w:val="24"/>
          <w:szCs w:val="24"/>
        </w:rPr>
        <w:t xml:space="preserve">great disappointment and concern </w:t>
      </w:r>
      <w:r w:rsidR="002577CF" w:rsidRPr="0034082E">
        <w:rPr>
          <w:rFonts w:eastAsia="Times New Roman" w:cstheme="minorHAnsi"/>
          <w:color w:val="000000"/>
          <w:sz w:val="24"/>
          <w:szCs w:val="24"/>
        </w:rPr>
        <w:t>that</w:t>
      </w:r>
      <w:r w:rsidRPr="0034082E">
        <w:rPr>
          <w:rFonts w:eastAsia="Times New Roman" w:cstheme="minorHAnsi"/>
          <w:color w:val="000000"/>
          <w:sz w:val="24"/>
          <w:szCs w:val="24"/>
        </w:rPr>
        <w:t xml:space="preserve"> Governor Hochul did not join us, </w:t>
      </w:r>
      <w:r w:rsidR="00F967FA" w:rsidRPr="0034082E">
        <w:rPr>
          <w:rFonts w:eastAsia="Times New Roman" w:cstheme="minorHAnsi"/>
          <w:color w:val="000000"/>
          <w:sz w:val="24"/>
          <w:szCs w:val="24"/>
        </w:rPr>
        <w:t xml:space="preserve">despite unanimously passing both </w:t>
      </w:r>
      <w:r w:rsidR="0069476E">
        <w:rPr>
          <w:rFonts w:eastAsia="Times New Roman" w:cstheme="minorHAnsi"/>
          <w:color w:val="000000"/>
          <w:sz w:val="24"/>
          <w:szCs w:val="24"/>
        </w:rPr>
        <w:t>H</w:t>
      </w:r>
      <w:r w:rsidR="002577CF" w:rsidRPr="0034082E">
        <w:rPr>
          <w:rFonts w:eastAsia="Times New Roman" w:cstheme="minorHAnsi"/>
          <w:color w:val="000000"/>
          <w:sz w:val="24"/>
          <w:szCs w:val="24"/>
        </w:rPr>
        <w:t xml:space="preserve">ouses, </w:t>
      </w:r>
      <w:r w:rsidR="00C2091D" w:rsidRPr="0034082E">
        <w:rPr>
          <w:rFonts w:eastAsia="Times New Roman" w:cstheme="minorHAnsi"/>
          <w:color w:val="000000"/>
          <w:sz w:val="24"/>
          <w:szCs w:val="24"/>
        </w:rPr>
        <w:t xml:space="preserve">and </w:t>
      </w:r>
      <w:r w:rsidR="002577CF" w:rsidRPr="0034082E">
        <w:rPr>
          <w:rFonts w:eastAsia="Times New Roman" w:cstheme="minorHAnsi"/>
          <w:color w:val="000000"/>
          <w:sz w:val="24"/>
          <w:szCs w:val="24"/>
        </w:rPr>
        <w:t>vetoed</w:t>
      </w:r>
      <w:r w:rsidR="00F967FA" w:rsidRPr="0034082E">
        <w:rPr>
          <w:rFonts w:eastAsia="Times New Roman" w:cstheme="minorHAnsi"/>
          <w:color w:val="000000"/>
          <w:sz w:val="24"/>
          <w:szCs w:val="24"/>
        </w:rPr>
        <w:t xml:space="preserve"> the </w:t>
      </w:r>
      <w:r w:rsidR="00C2091D" w:rsidRPr="0034082E">
        <w:rPr>
          <w:rFonts w:eastAsia="Times New Roman" w:cstheme="minorHAnsi"/>
          <w:color w:val="000000"/>
          <w:sz w:val="24"/>
          <w:szCs w:val="24"/>
        </w:rPr>
        <w:t xml:space="preserve">2022 </w:t>
      </w:r>
      <w:r w:rsidR="00F967FA" w:rsidRPr="0034082E">
        <w:rPr>
          <w:rFonts w:eastAsia="Times New Roman" w:cstheme="minorHAnsi"/>
          <w:color w:val="000000"/>
          <w:sz w:val="24"/>
          <w:szCs w:val="24"/>
        </w:rPr>
        <w:t xml:space="preserve">OMIG Reform Bill </w:t>
      </w:r>
      <w:r w:rsidR="00F967FA" w:rsidRPr="0034082E">
        <w:rPr>
          <w:rFonts w:cstheme="minorHAnsi"/>
          <w:sz w:val="24"/>
          <w:szCs w:val="24"/>
        </w:rPr>
        <w:t>(S</w:t>
      </w:r>
      <w:r w:rsidR="00C2091D" w:rsidRPr="0034082E">
        <w:rPr>
          <w:rFonts w:cstheme="minorHAnsi"/>
          <w:sz w:val="24"/>
          <w:szCs w:val="24"/>
        </w:rPr>
        <w:t>.</w:t>
      </w:r>
      <w:r w:rsidR="00F967FA" w:rsidRPr="0034082E">
        <w:rPr>
          <w:rFonts w:cstheme="minorHAnsi"/>
          <w:sz w:val="24"/>
          <w:szCs w:val="24"/>
        </w:rPr>
        <w:t>4486/A</w:t>
      </w:r>
      <w:r w:rsidR="00C2091D" w:rsidRPr="0034082E">
        <w:rPr>
          <w:rFonts w:cstheme="minorHAnsi"/>
          <w:sz w:val="24"/>
          <w:szCs w:val="24"/>
        </w:rPr>
        <w:t>.</w:t>
      </w:r>
      <w:r w:rsidR="00F967FA" w:rsidRPr="0034082E">
        <w:rPr>
          <w:rFonts w:cstheme="minorHAnsi"/>
          <w:sz w:val="24"/>
          <w:szCs w:val="24"/>
        </w:rPr>
        <w:t>7889</w:t>
      </w:r>
      <w:r w:rsidR="00C2091D" w:rsidRPr="0034082E">
        <w:rPr>
          <w:rFonts w:cstheme="minorHAnsi"/>
          <w:sz w:val="24"/>
          <w:szCs w:val="24"/>
        </w:rPr>
        <w:t>-</w:t>
      </w:r>
      <w:r w:rsidR="00F967FA" w:rsidRPr="0034082E">
        <w:rPr>
          <w:rFonts w:cstheme="minorHAnsi"/>
          <w:sz w:val="24"/>
          <w:szCs w:val="24"/>
        </w:rPr>
        <w:t xml:space="preserve">A). The Governor’s veto message explained that she was concerned that the bill would constrain the OMIG from </w:t>
      </w:r>
      <w:r w:rsidRPr="0034082E">
        <w:rPr>
          <w:rFonts w:cstheme="minorHAnsi"/>
          <w:sz w:val="24"/>
          <w:szCs w:val="24"/>
        </w:rPr>
        <w:t xml:space="preserve">fulfilling its state and federal responsibilities </w:t>
      </w:r>
      <w:r w:rsidR="00C2091D" w:rsidRPr="0034082E">
        <w:rPr>
          <w:rFonts w:cstheme="minorHAnsi"/>
          <w:sz w:val="24"/>
          <w:szCs w:val="24"/>
        </w:rPr>
        <w:t xml:space="preserve">of </w:t>
      </w:r>
      <w:r w:rsidRPr="0034082E">
        <w:rPr>
          <w:rFonts w:cstheme="minorHAnsi"/>
          <w:sz w:val="24"/>
          <w:szCs w:val="24"/>
        </w:rPr>
        <w:t>ferreting out fraud and abuse in the Medicaid program</w:t>
      </w:r>
      <w:r w:rsidR="00C2091D" w:rsidRPr="0034082E">
        <w:rPr>
          <w:rFonts w:cstheme="minorHAnsi"/>
          <w:sz w:val="24"/>
          <w:szCs w:val="24"/>
        </w:rPr>
        <w:t xml:space="preserve"> </w:t>
      </w:r>
      <w:r w:rsidR="0069476E">
        <w:rPr>
          <w:rFonts w:cstheme="minorHAnsi"/>
          <w:sz w:val="24"/>
          <w:szCs w:val="24"/>
        </w:rPr>
        <w:t>–</w:t>
      </w:r>
      <w:r w:rsidR="00C2091D" w:rsidRPr="0034082E">
        <w:rPr>
          <w:rFonts w:cstheme="minorHAnsi"/>
          <w:sz w:val="24"/>
          <w:szCs w:val="24"/>
        </w:rPr>
        <w:t xml:space="preserve"> </w:t>
      </w:r>
      <w:r w:rsidRPr="0034082E">
        <w:rPr>
          <w:rFonts w:cstheme="minorHAnsi"/>
          <w:sz w:val="24"/>
          <w:szCs w:val="24"/>
        </w:rPr>
        <w:t>an</w:t>
      </w:r>
      <w:r w:rsidR="0069476E">
        <w:rPr>
          <w:rFonts w:cstheme="minorHAnsi"/>
          <w:sz w:val="24"/>
          <w:szCs w:val="24"/>
        </w:rPr>
        <w:t xml:space="preserve"> </w:t>
      </w:r>
      <w:r w:rsidRPr="0034082E">
        <w:rPr>
          <w:rFonts w:cstheme="minorHAnsi"/>
          <w:sz w:val="24"/>
          <w:szCs w:val="24"/>
        </w:rPr>
        <w:t xml:space="preserve">important matter for all of us. </w:t>
      </w:r>
    </w:p>
    <w:p w14:paraId="57541E8F" w14:textId="77777777" w:rsidR="00810AD3" w:rsidRPr="0034082E" w:rsidRDefault="00810AD3" w:rsidP="00A15DF9">
      <w:pPr>
        <w:spacing w:line="240" w:lineRule="auto"/>
        <w:ind w:firstLine="0"/>
        <w:rPr>
          <w:rFonts w:cstheme="minorHAnsi"/>
          <w:sz w:val="24"/>
          <w:szCs w:val="24"/>
        </w:rPr>
      </w:pPr>
    </w:p>
    <w:p w14:paraId="27258BEB" w14:textId="1F2E8940" w:rsidR="00F967FA" w:rsidRPr="0034082E" w:rsidRDefault="00F967FA" w:rsidP="00A15DF9">
      <w:pPr>
        <w:spacing w:line="240" w:lineRule="auto"/>
        <w:ind w:firstLine="0"/>
        <w:rPr>
          <w:rFonts w:cstheme="minorHAnsi"/>
          <w:sz w:val="24"/>
          <w:szCs w:val="24"/>
        </w:rPr>
      </w:pPr>
      <w:r w:rsidRPr="0034082E">
        <w:rPr>
          <w:rFonts w:cstheme="minorHAnsi"/>
          <w:sz w:val="24"/>
          <w:szCs w:val="24"/>
        </w:rPr>
        <w:t>Nevertheless, the Governor recognized providers’ concerns regarding overzealous audits and instructed the OMIG to:</w:t>
      </w:r>
    </w:p>
    <w:p w14:paraId="77AC4EE1" w14:textId="77777777" w:rsidR="00170B6B" w:rsidRPr="0034082E" w:rsidRDefault="00170B6B" w:rsidP="00A15DF9">
      <w:pPr>
        <w:spacing w:line="240" w:lineRule="auto"/>
        <w:ind w:firstLine="0"/>
        <w:rPr>
          <w:rFonts w:cstheme="minorHAnsi"/>
          <w:sz w:val="24"/>
          <w:szCs w:val="24"/>
        </w:rPr>
      </w:pPr>
    </w:p>
    <w:p w14:paraId="62B4A65C" w14:textId="77777777" w:rsidR="0034082E" w:rsidRPr="0034082E" w:rsidRDefault="00F967FA" w:rsidP="0034082E">
      <w:pPr>
        <w:spacing w:line="240" w:lineRule="auto"/>
        <w:ind w:left="1440" w:hanging="720"/>
        <w:rPr>
          <w:rFonts w:cstheme="minorHAnsi"/>
          <w:sz w:val="24"/>
          <w:szCs w:val="24"/>
        </w:rPr>
      </w:pPr>
      <w:r w:rsidRPr="0034082E">
        <w:rPr>
          <w:rFonts w:cstheme="minorHAnsi"/>
          <w:sz w:val="24"/>
          <w:szCs w:val="24"/>
        </w:rPr>
        <w:t xml:space="preserve">(1) </w:t>
      </w:r>
      <w:r w:rsidR="0034082E" w:rsidRPr="0034082E">
        <w:rPr>
          <w:rFonts w:cstheme="minorHAnsi"/>
          <w:sz w:val="24"/>
          <w:szCs w:val="24"/>
        </w:rPr>
        <w:tab/>
      </w:r>
      <w:r w:rsidRPr="0034082E">
        <w:rPr>
          <w:rFonts w:cstheme="minorHAnsi"/>
          <w:sz w:val="24"/>
          <w:szCs w:val="24"/>
        </w:rPr>
        <w:t>Engage the provider community</w:t>
      </w:r>
      <w:r w:rsidR="00C2091D" w:rsidRPr="0034082E">
        <w:rPr>
          <w:rFonts w:cstheme="minorHAnsi"/>
          <w:sz w:val="24"/>
          <w:szCs w:val="24"/>
        </w:rPr>
        <w:t>.</w:t>
      </w:r>
    </w:p>
    <w:p w14:paraId="7D73B33C" w14:textId="77777777" w:rsidR="0034082E" w:rsidRPr="0034082E" w:rsidRDefault="00F967FA" w:rsidP="0034082E">
      <w:pPr>
        <w:spacing w:line="240" w:lineRule="auto"/>
        <w:ind w:left="1440" w:hanging="720"/>
        <w:rPr>
          <w:rFonts w:cstheme="minorHAnsi"/>
          <w:sz w:val="24"/>
          <w:szCs w:val="24"/>
        </w:rPr>
      </w:pPr>
      <w:r w:rsidRPr="0034082E">
        <w:rPr>
          <w:rFonts w:cstheme="minorHAnsi"/>
          <w:sz w:val="24"/>
          <w:szCs w:val="24"/>
        </w:rPr>
        <w:t xml:space="preserve">(2) </w:t>
      </w:r>
      <w:r w:rsidR="0034082E" w:rsidRPr="0034082E">
        <w:rPr>
          <w:rFonts w:cstheme="minorHAnsi"/>
          <w:sz w:val="24"/>
          <w:szCs w:val="24"/>
        </w:rPr>
        <w:tab/>
      </w:r>
      <w:r w:rsidRPr="0034082E">
        <w:rPr>
          <w:rFonts w:cstheme="minorHAnsi"/>
          <w:sz w:val="24"/>
          <w:szCs w:val="24"/>
        </w:rPr>
        <w:t>Review the agency’s processes and identify areas for improvement</w:t>
      </w:r>
      <w:r w:rsidR="00C2091D" w:rsidRPr="0034082E">
        <w:rPr>
          <w:rFonts w:cstheme="minorHAnsi"/>
          <w:sz w:val="24"/>
          <w:szCs w:val="24"/>
        </w:rPr>
        <w:t>.</w:t>
      </w:r>
      <w:r w:rsidRPr="0034082E">
        <w:rPr>
          <w:rFonts w:cstheme="minorHAnsi"/>
          <w:sz w:val="24"/>
          <w:szCs w:val="24"/>
        </w:rPr>
        <w:t> </w:t>
      </w:r>
    </w:p>
    <w:p w14:paraId="48C52141" w14:textId="77777777" w:rsidR="0034082E" w:rsidRPr="0034082E" w:rsidRDefault="00F967FA" w:rsidP="0034082E">
      <w:pPr>
        <w:spacing w:line="240" w:lineRule="auto"/>
        <w:ind w:left="1440" w:hanging="720"/>
        <w:rPr>
          <w:rFonts w:cstheme="minorHAnsi"/>
          <w:sz w:val="24"/>
          <w:szCs w:val="24"/>
        </w:rPr>
      </w:pPr>
      <w:r w:rsidRPr="0034082E">
        <w:rPr>
          <w:rFonts w:cstheme="minorHAnsi"/>
          <w:sz w:val="24"/>
          <w:szCs w:val="24"/>
        </w:rPr>
        <w:t xml:space="preserve">(3) </w:t>
      </w:r>
      <w:r w:rsidR="0034082E" w:rsidRPr="0034082E">
        <w:rPr>
          <w:rFonts w:cstheme="minorHAnsi"/>
          <w:sz w:val="24"/>
          <w:szCs w:val="24"/>
        </w:rPr>
        <w:tab/>
      </w:r>
      <w:r w:rsidRPr="0034082E">
        <w:rPr>
          <w:rFonts w:cstheme="minorHAnsi"/>
          <w:sz w:val="24"/>
          <w:szCs w:val="24"/>
        </w:rPr>
        <w:t>Consider the financial impacts on providers and commit to program integrity activities that “assures continuity of care for Medicaid recipients</w:t>
      </w:r>
      <w:r w:rsidR="00C2091D" w:rsidRPr="0034082E">
        <w:rPr>
          <w:rFonts w:cstheme="minorHAnsi"/>
          <w:sz w:val="24"/>
          <w:szCs w:val="24"/>
        </w:rPr>
        <w:t>.</w:t>
      </w:r>
      <w:r w:rsidRPr="0034082E">
        <w:rPr>
          <w:rFonts w:cstheme="minorHAnsi"/>
          <w:sz w:val="24"/>
          <w:szCs w:val="24"/>
        </w:rPr>
        <w:t>” </w:t>
      </w:r>
    </w:p>
    <w:p w14:paraId="4008D41C" w14:textId="4D99A277" w:rsidR="00F967FA" w:rsidRPr="0034082E" w:rsidRDefault="00F967FA" w:rsidP="0034082E">
      <w:pPr>
        <w:spacing w:line="240" w:lineRule="auto"/>
        <w:ind w:left="1440" w:hanging="720"/>
        <w:rPr>
          <w:rFonts w:cstheme="minorHAnsi"/>
          <w:sz w:val="24"/>
          <w:szCs w:val="24"/>
        </w:rPr>
      </w:pPr>
      <w:r w:rsidRPr="0034082E">
        <w:rPr>
          <w:rFonts w:cstheme="minorHAnsi"/>
          <w:sz w:val="24"/>
          <w:szCs w:val="24"/>
        </w:rPr>
        <w:t xml:space="preserve">(4) </w:t>
      </w:r>
      <w:r w:rsidR="0034082E" w:rsidRPr="0034082E">
        <w:rPr>
          <w:rFonts w:cstheme="minorHAnsi"/>
          <w:sz w:val="24"/>
          <w:szCs w:val="24"/>
        </w:rPr>
        <w:tab/>
      </w:r>
      <w:r w:rsidRPr="0034082E">
        <w:rPr>
          <w:rFonts w:cstheme="minorHAnsi"/>
          <w:sz w:val="24"/>
          <w:szCs w:val="24"/>
        </w:rPr>
        <w:t>Assess opportunities to report on provider requests for financial hardship and the impacts of enforcement actions.</w:t>
      </w:r>
    </w:p>
    <w:p w14:paraId="51AA8EC2" w14:textId="77777777" w:rsidR="00F967FA" w:rsidRPr="0034082E" w:rsidRDefault="00F967FA" w:rsidP="00A15DF9">
      <w:pPr>
        <w:spacing w:line="240" w:lineRule="auto"/>
        <w:ind w:firstLine="0"/>
        <w:rPr>
          <w:rFonts w:cstheme="minorHAnsi"/>
          <w:sz w:val="24"/>
          <w:szCs w:val="24"/>
        </w:rPr>
      </w:pPr>
    </w:p>
    <w:p w14:paraId="7AA784DC" w14:textId="370CA89C" w:rsidR="00983B6F" w:rsidRPr="0034082E" w:rsidRDefault="00F967FA" w:rsidP="00A15DF9">
      <w:pPr>
        <w:spacing w:line="240" w:lineRule="auto"/>
        <w:ind w:firstLine="0"/>
        <w:rPr>
          <w:rFonts w:cstheme="minorHAnsi"/>
          <w:sz w:val="24"/>
          <w:szCs w:val="24"/>
        </w:rPr>
      </w:pPr>
      <w:r w:rsidRPr="0034082E">
        <w:rPr>
          <w:rFonts w:cstheme="minorHAnsi"/>
          <w:sz w:val="24"/>
          <w:szCs w:val="24"/>
        </w:rPr>
        <w:t xml:space="preserve">On February 21, </w:t>
      </w:r>
      <w:r w:rsidR="00983B6F" w:rsidRPr="0034082E">
        <w:rPr>
          <w:rFonts w:cstheme="minorHAnsi"/>
          <w:sz w:val="24"/>
          <w:szCs w:val="24"/>
        </w:rPr>
        <w:t>2023,</w:t>
      </w:r>
      <w:r w:rsidRPr="0034082E">
        <w:rPr>
          <w:rFonts w:cstheme="minorHAnsi"/>
          <w:sz w:val="24"/>
          <w:szCs w:val="24"/>
        </w:rPr>
        <w:t xml:space="preserve"> provider associations representing a broad range of New York’s Medicaid providers and advocates met with </w:t>
      </w:r>
      <w:r w:rsidR="00983B6F" w:rsidRPr="0034082E">
        <w:rPr>
          <w:rFonts w:cstheme="minorHAnsi"/>
          <w:sz w:val="24"/>
          <w:szCs w:val="24"/>
        </w:rPr>
        <w:t xml:space="preserve">the Executive and the OMIG in an initial attempt to address these problems.  The associations were informed that the OMIG would be holding </w:t>
      </w:r>
      <w:r w:rsidR="002247A2" w:rsidRPr="0034082E">
        <w:rPr>
          <w:rFonts w:cstheme="minorHAnsi"/>
          <w:sz w:val="24"/>
          <w:szCs w:val="24"/>
        </w:rPr>
        <w:t>stakeholder meetings</w:t>
      </w:r>
      <w:r w:rsidR="00983B6F" w:rsidRPr="0034082E">
        <w:rPr>
          <w:rFonts w:cstheme="minorHAnsi"/>
          <w:sz w:val="24"/>
          <w:szCs w:val="24"/>
        </w:rPr>
        <w:t xml:space="preserve"> across the state. </w:t>
      </w:r>
    </w:p>
    <w:p w14:paraId="0BC161C8" w14:textId="77777777" w:rsidR="007A3C3C" w:rsidRPr="0034082E" w:rsidRDefault="007A3C3C" w:rsidP="00A15DF9">
      <w:pPr>
        <w:spacing w:line="240" w:lineRule="auto"/>
        <w:ind w:firstLine="0"/>
        <w:rPr>
          <w:rFonts w:cstheme="minorHAnsi"/>
          <w:sz w:val="24"/>
          <w:szCs w:val="24"/>
        </w:rPr>
      </w:pPr>
    </w:p>
    <w:p w14:paraId="2F53ED59" w14:textId="51254AA3" w:rsidR="00C728A7" w:rsidRPr="0034082E" w:rsidRDefault="00983B6F" w:rsidP="00A15DF9">
      <w:pPr>
        <w:spacing w:line="240" w:lineRule="auto"/>
        <w:ind w:firstLine="0"/>
        <w:rPr>
          <w:rFonts w:cstheme="minorHAnsi"/>
          <w:sz w:val="24"/>
          <w:szCs w:val="24"/>
        </w:rPr>
      </w:pPr>
      <w:r w:rsidRPr="0034082E">
        <w:rPr>
          <w:rFonts w:cstheme="minorHAnsi"/>
          <w:sz w:val="24"/>
          <w:szCs w:val="24"/>
        </w:rPr>
        <w:lastRenderedPageBreak/>
        <w:t xml:space="preserve">We cautioned the OMIG that </w:t>
      </w:r>
      <w:r w:rsidR="00C728A7" w:rsidRPr="0034082E">
        <w:rPr>
          <w:rFonts w:cstheme="minorHAnsi"/>
          <w:sz w:val="24"/>
          <w:szCs w:val="24"/>
        </w:rPr>
        <w:t>their plan would not</w:t>
      </w:r>
      <w:r w:rsidR="00C728A7" w:rsidRPr="0034082E">
        <w:rPr>
          <w:rFonts w:cstheme="minorHAnsi"/>
          <w:i/>
          <w:iCs/>
          <w:sz w:val="24"/>
          <w:szCs w:val="24"/>
        </w:rPr>
        <w:t xml:space="preserve"> engage the provider community</w:t>
      </w:r>
      <w:r w:rsidRPr="0034082E">
        <w:rPr>
          <w:rFonts w:cstheme="minorHAnsi"/>
          <w:sz w:val="24"/>
          <w:szCs w:val="24"/>
        </w:rPr>
        <w:t xml:space="preserve"> </w:t>
      </w:r>
      <w:r w:rsidR="00C728A7" w:rsidRPr="0034082E">
        <w:rPr>
          <w:rFonts w:cstheme="minorHAnsi"/>
          <w:sz w:val="24"/>
          <w:szCs w:val="24"/>
        </w:rPr>
        <w:t>because</w:t>
      </w:r>
      <w:r w:rsidRPr="0034082E">
        <w:rPr>
          <w:rFonts w:cstheme="minorHAnsi"/>
          <w:sz w:val="24"/>
          <w:szCs w:val="24"/>
        </w:rPr>
        <w:t xml:space="preserve"> </w:t>
      </w:r>
      <w:r w:rsidR="00C728A7" w:rsidRPr="0034082E">
        <w:rPr>
          <w:rFonts w:cstheme="minorHAnsi"/>
          <w:sz w:val="24"/>
          <w:szCs w:val="24"/>
        </w:rPr>
        <w:t xml:space="preserve">of </w:t>
      </w:r>
      <w:r w:rsidRPr="0034082E">
        <w:rPr>
          <w:rFonts w:cstheme="minorHAnsi"/>
          <w:sz w:val="24"/>
          <w:szCs w:val="24"/>
        </w:rPr>
        <w:t xml:space="preserve">the </w:t>
      </w:r>
      <w:r w:rsidR="00C728A7" w:rsidRPr="0034082E">
        <w:rPr>
          <w:rFonts w:cstheme="minorHAnsi"/>
          <w:sz w:val="24"/>
          <w:szCs w:val="24"/>
        </w:rPr>
        <w:t xml:space="preserve">inherent </w:t>
      </w:r>
      <w:r w:rsidRPr="0034082E">
        <w:rPr>
          <w:rFonts w:cstheme="minorHAnsi"/>
          <w:sz w:val="24"/>
          <w:szCs w:val="24"/>
        </w:rPr>
        <w:t xml:space="preserve">imbalance of power </w:t>
      </w:r>
      <w:r w:rsidR="00C728A7" w:rsidRPr="0034082E">
        <w:rPr>
          <w:rFonts w:cstheme="minorHAnsi"/>
          <w:sz w:val="24"/>
          <w:szCs w:val="24"/>
        </w:rPr>
        <w:t xml:space="preserve">in their proposed meetings. </w:t>
      </w:r>
      <w:r w:rsidR="007A3C3C" w:rsidRPr="0034082E">
        <w:rPr>
          <w:rFonts w:cstheme="minorHAnsi"/>
          <w:sz w:val="24"/>
          <w:szCs w:val="24"/>
        </w:rPr>
        <w:t xml:space="preserve">Due to OMIG’s audit practices, we </w:t>
      </w:r>
      <w:r w:rsidR="00105080" w:rsidRPr="0034082E">
        <w:rPr>
          <w:rFonts w:cstheme="minorHAnsi"/>
          <w:sz w:val="24"/>
          <w:szCs w:val="24"/>
        </w:rPr>
        <w:t xml:space="preserve">understood </w:t>
      </w:r>
      <w:r w:rsidR="002577CF" w:rsidRPr="0034082E">
        <w:rPr>
          <w:rFonts w:cstheme="minorHAnsi"/>
          <w:sz w:val="24"/>
          <w:szCs w:val="24"/>
        </w:rPr>
        <w:t>a provider’s</w:t>
      </w:r>
      <w:r w:rsidRPr="0034082E">
        <w:rPr>
          <w:rFonts w:cstheme="minorHAnsi"/>
          <w:sz w:val="24"/>
          <w:szCs w:val="24"/>
        </w:rPr>
        <w:t xml:space="preserve"> fear of OMIG’s retribution </w:t>
      </w:r>
      <w:r w:rsidR="00C728A7" w:rsidRPr="0034082E">
        <w:rPr>
          <w:rFonts w:cstheme="minorHAnsi"/>
          <w:sz w:val="24"/>
          <w:szCs w:val="24"/>
        </w:rPr>
        <w:t>would prevent</w:t>
      </w:r>
      <w:r w:rsidRPr="0034082E">
        <w:rPr>
          <w:rFonts w:cstheme="minorHAnsi"/>
          <w:sz w:val="24"/>
          <w:szCs w:val="24"/>
        </w:rPr>
        <w:t xml:space="preserve"> a provider </w:t>
      </w:r>
      <w:r w:rsidR="00C728A7" w:rsidRPr="0034082E">
        <w:rPr>
          <w:rFonts w:cstheme="minorHAnsi"/>
          <w:sz w:val="24"/>
          <w:szCs w:val="24"/>
        </w:rPr>
        <w:t xml:space="preserve">from </w:t>
      </w:r>
      <w:r w:rsidRPr="0034082E">
        <w:rPr>
          <w:rFonts w:cstheme="minorHAnsi"/>
          <w:sz w:val="24"/>
          <w:szCs w:val="24"/>
        </w:rPr>
        <w:t>speak</w:t>
      </w:r>
      <w:r w:rsidR="00C728A7" w:rsidRPr="0034082E">
        <w:rPr>
          <w:rFonts w:cstheme="minorHAnsi"/>
          <w:sz w:val="24"/>
          <w:szCs w:val="24"/>
        </w:rPr>
        <w:t>ing openly and</w:t>
      </w:r>
      <w:r w:rsidRPr="0034082E">
        <w:rPr>
          <w:rFonts w:cstheme="minorHAnsi"/>
          <w:sz w:val="24"/>
          <w:szCs w:val="24"/>
        </w:rPr>
        <w:t xml:space="preserve"> truthfully about their concerns</w:t>
      </w:r>
      <w:r w:rsidR="00C728A7" w:rsidRPr="0034082E">
        <w:rPr>
          <w:rFonts w:cstheme="minorHAnsi"/>
          <w:sz w:val="24"/>
          <w:szCs w:val="24"/>
        </w:rPr>
        <w:t xml:space="preserve"> with OMIG and their practices.</w:t>
      </w:r>
      <w:r w:rsidR="007A3C3C" w:rsidRPr="0034082E">
        <w:rPr>
          <w:rFonts w:cstheme="minorHAnsi"/>
          <w:sz w:val="24"/>
          <w:szCs w:val="24"/>
        </w:rPr>
        <w:t xml:space="preserve"> In response</w:t>
      </w:r>
      <w:r w:rsidR="00810AD3" w:rsidRPr="0034082E">
        <w:rPr>
          <w:rFonts w:cstheme="minorHAnsi"/>
          <w:sz w:val="24"/>
          <w:szCs w:val="24"/>
        </w:rPr>
        <w:t>,</w:t>
      </w:r>
      <w:r w:rsidR="007A3C3C" w:rsidRPr="0034082E">
        <w:rPr>
          <w:rFonts w:cstheme="minorHAnsi"/>
          <w:sz w:val="24"/>
          <w:szCs w:val="24"/>
        </w:rPr>
        <w:t xml:space="preserve"> OMIG established a way for providers to submit anonymous comments, but unfortunately, many providers still feared retribution from OMIG and have opted not to share their experiences.</w:t>
      </w:r>
    </w:p>
    <w:p w14:paraId="41858DCC" w14:textId="77777777" w:rsidR="007A3C3C" w:rsidRPr="0034082E" w:rsidRDefault="007A3C3C" w:rsidP="00A15DF9">
      <w:pPr>
        <w:spacing w:line="240" w:lineRule="auto"/>
        <w:ind w:firstLine="0"/>
        <w:rPr>
          <w:rFonts w:cstheme="minorHAnsi"/>
          <w:sz w:val="24"/>
          <w:szCs w:val="24"/>
        </w:rPr>
      </w:pPr>
    </w:p>
    <w:p w14:paraId="022852B1" w14:textId="76234AC3" w:rsidR="002247A2" w:rsidRPr="0034082E" w:rsidRDefault="00C728A7" w:rsidP="00A15DF9">
      <w:pPr>
        <w:spacing w:line="240" w:lineRule="auto"/>
        <w:ind w:firstLine="0"/>
        <w:rPr>
          <w:rFonts w:cstheme="minorHAnsi"/>
          <w:b/>
          <w:bCs/>
          <w:i/>
          <w:iCs/>
          <w:sz w:val="24"/>
          <w:szCs w:val="24"/>
        </w:rPr>
      </w:pPr>
      <w:r w:rsidRPr="0034082E">
        <w:rPr>
          <w:rFonts w:cstheme="minorHAnsi"/>
          <w:sz w:val="24"/>
          <w:szCs w:val="24"/>
        </w:rPr>
        <w:t>The 2023 Provider Engagement Sessions have failed to provide a foru</w:t>
      </w:r>
      <w:r w:rsidR="002247A2" w:rsidRPr="0034082E">
        <w:rPr>
          <w:rFonts w:cstheme="minorHAnsi"/>
          <w:sz w:val="24"/>
          <w:szCs w:val="24"/>
        </w:rPr>
        <w:t>m that engages the community.</w:t>
      </w:r>
      <w:r w:rsidR="007A3C3C" w:rsidRPr="0034082E">
        <w:rPr>
          <w:rFonts w:cstheme="minorHAnsi"/>
          <w:sz w:val="24"/>
          <w:szCs w:val="24"/>
        </w:rPr>
        <w:t xml:space="preserve"> Rather</w:t>
      </w:r>
      <w:r w:rsidR="002577CF" w:rsidRPr="0034082E">
        <w:rPr>
          <w:rFonts w:cstheme="minorHAnsi"/>
          <w:sz w:val="24"/>
          <w:szCs w:val="24"/>
        </w:rPr>
        <w:t>,</w:t>
      </w:r>
      <w:r w:rsidR="007A3C3C" w:rsidRPr="0034082E">
        <w:rPr>
          <w:rFonts w:cstheme="minorHAnsi"/>
          <w:sz w:val="24"/>
          <w:szCs w:val="24"/>
        </w:rPr>
        <w:t xml:space="preserve"> </w:t>
      </w:r>
      <w:r w:rsidR="002577CF" w:rsidRPr="0034082E">
        <w:rPr>
          <w:rFonts w:cstheme="minorHAnsi"/>
          <w:sz w:val="24"/>
          <w:szCs w:val="24"/>
        </w:rPr>
        <w:t>most of</w:t>
      </w:r>
      <w:r w:rsidR="007A3C3C" w:rsidRPr="0034082E">
        <w:rPr>
          <w:rFonts w:cstheme="minorHAnsi"/>
          <w:sz w:val="24"/>
          <w:szCs w:val="24"/>
        </w:rPr>
        <w:t xml:space="preserve"> the listening sessions were a presentation by OMIG on their role, setting a difficult tone</w:t>
      </w:r>
      <w:r w:rsidR="006D004C" w:rsidRPr="0034082E">
        <w:rPr>
          <w:rFonts w:cstheme="minorHAnsi"/>
          <w:sz w:val="24"/>
          <w:szCs w:val="24"/>
        </w:rPr>
        <w:t xml:space="preserve"> to engage productively engage providers. </w:t>
      </w:r>
      <w:r w:rsidR="00851E62" w:rsidRPr="0034082E">
        <w:rPr>
          <w:rFonts w:cstheme="minorHAnsi"/>
          <w:sz w:val="24"/>
          <w:szCs w:val="24"/>
        </w:rPr>
        <w:t xml:space="preserve">This response to the Governor’s veto instructions </w:t>
      </w:r>
      <w:r w:rsidR="002D3BED" w:rsidRPr="0034082E">
        <w:rPr>
          <w:rFonts w:cstheme="minorHAnsi"/>
          <w:sz w:val="24"/>
          <w:szCs w:val="24"/>
        </w:rPr>
        <w:t>was</w:t>
      </w:r>
      <w:r w:rsidR="006D004C" w:rsidRPr="0034082E">
        <w:rPr>
          <w:rFonts w:cstheme="minorHAnsi"/>
          <w:sz w:val="24"/>
          <w:szCs w:val="24"/>
        </w:rPr>
        <w:t xml:space="preserve"> particularly disappointing</w:t>
      </w:r>
      <w:r w:rsidR="002577CF" w:rsidRPr="0034082E">
        <w:rPr>
          <w:rFonts w:cstheme="minorHAnsi"/>
          <w:sz w:val="24"/>
          <w:szCs w:val="24"/>
        </w:rPr>
        <w:t>.</w:t>
      </w:r>
    </w:p>
    <w:p w14:paraId="605A74B4" w14:textId="77777777" w:rsidR="006D004C" w:rsidRPr="0034082E" w:rsidRDefault="006D004C" w:rsidP="00A15DF9">
      <w:pPr>
        <w:spacing w:line="240" w:lineRule="auto"/>
        <w:ind w:firstLine="0"/>
        <w:rPr>
          <w:rFonts w:cstheme="minorHAnsi"/>
          <w:b/>
          <w:bCs/>
          <w:i/>
          <w:iCs/>
          <w:sz w:val="24"/>
          <w:szCs w:val="24"/>
        </w:rPr>
      </w:pPr>
    </w:p>
    <w:p w14:paraId="6705111B" w14:textId="575CD301" w:rsidR="00E21638" w:rsidRPr="0034082E" w:rsidRDefault="002247A2" w:rsidP="00A15DF9">
      <w:pPr>
        <w:spacing w:line="240" w:lineRule="auto"/>
        <w:ind w:firstLine="0"/>
        <w:rPr>
          <w:rFonts w:cstheme="minorHAnsi"/>
          <w:sz w:val="24"/>
          <w:szCs w:val="24"/>
        </w:rPr>
      </w:pPr>
      <w:r w:rsidRPr="0034082E">
        <w:rPr>
          <w:rFonts w:cstheme="minorHAnsi"/>
          <w:sz w:val="24"/>
          <w:szCs w:val="24"/>
        </w:rPr>
        <w:t xml:space="preserve">A new </w:t>
      </w:r>
      <w:r w:rsidR="00851E62" w:rsidRPr="0034082E">
        <w:rPr>
          <w:rFonts w:cstheme="minorHAnsi"/>
          <w:sz w:val="24"/>
          <w:szCs w:val="24"/>
        </w:rPr>
        <w:t xml:space="preserve">OMIG Reform </w:t>
      </w:r>
      <w:r w:rsidR="00810AD3" w:rsidRPr="0034082E">
        <w:rPr>
          <w:rFonts w:cstheme="minorHAnsi"/>
          <w:sz w:val="24"/>
          <w:szCs w:val="24"/>
        </w:rPr>
        <w:t xml:space="preserve">bill, </w:t>
      </w:r>
      <w:r w:rsidR="00810AD3" w:rsidRPr="0034082E">
        <w:rPr>
          <w:rFonts w:cstheme="minorHAnsi"/>
          <w:sz w:val="24"/>
          <w:szCs w:val="24"/>
          <w:u w:val="single"/>
        </w:rPr>
        <w:t>S.5329</w:t>
      </w:r>
      <w:r w:rsidR="00851E62" w:rsidRPr="0034082E">
        <w:rPr>
          <w:rFonts w:eastAsia="Times New Roman" w:cstheme="minorHAnsi"/>
          <w:color w:val="000000" w:themeColor="text1"/>
          <w:sz w:val="24"/>
          <w:szCs w:val="24"/>
          <w:u w:val="single"/>
        </w:rPr>
        <w:t>-</w:t>
      </w:r>
      <w:r w:rsidRPr="0034082E">
        <w:rPr>
          <w:rFonts w:eastAsia="Times New Roman" w:cstheme="minorHAnsi"/>
          <w:color w:val="000000" w:themeColor="text1"/>
          <w:sz w:val="24"/>
          <w:szCs w:val="24"/>
          <w:u w:val="single"/>
        </w:rPr>
        <w:t>A</w:t>
      </w:r>
      <w:r w:rsidR="00810AD3" w:rsidRPr="0034082E">
        <w:rPr>
          <w:rFonts w:eastAsia="Times New Roman" w:cstheme="minorHAnsi"/>
          <w:color w:val="000000" w:themeColor="text1"/>
          <w:sz w:val="24"/>
          <w:szCs w:val="24"/>
          <w:u w:val="single"/>
        </w:rPr>
        <w:t xml:space="preserve"> (Harckham)/A.6813(Paulin</w:t>
      </w:r>
      <w:r w:rsidR="00851E62" w:rsidRPr="0034082E">
        <w:rPr>
          <w:rFonts w:eastAsia="Times New Roman" w:cstheme="minorHAnsi"/>
          <w:color w:val="000000" w:themeColor="text1"/>
          <w:sz w:val="24"/>
          <w:szCs w:val="24"/>
          <w:u w:val="single"/>
        </w:rPr>
        <w:t>)</w:t>
      </w:r>
      <w:r w:rsidRPr="0034082E">
        <w:rPr>
          <w:rFonts w:cstheme="minorHAnsi"/>
          <w:sz w:val="24"/>
          <w:szCs w:val="24"/>
        </w:rPr>
        <w:t xml:space="preserve"> has been introduced</w:t>
      </w:r>
      <w:r w:rsidR="00851E62" w:rsidRPr="0034082E">
        <w:rPr>
          <w:rFonts w:cstheme="minorHAnsi"/>
          <w:sz w:val="24"/>
          <w:szCs w:val="24"/>
        </w:rPr>
        <w:t xml:space="preserve">.  </w:t>
      </w:r>
      <w:r w:rsidR="00851E62" w:rsidRPr="0034082E">
        <w:rPr>
          <w:rFonts w:eastAsia="Times New Roman" w:cstheme="minorHAnsi"/>
          <w:color w:val="000000" w:themeColor="text1"/>
          <w:sz w:val="24"/>
          <w:szCs w:val="24"/>
          <w:u w:val="single"/>
        </w:rPr>
        <w:t>S.5329-A</w:t>
      </w:r>
      <w:r w:rsidR="00810AD3" w:rsidRPr="0034082E">
        <w:rPr>
          <w:rFonts w:eastAsia="Times New Roman" w:cstheme="minorHAnsi"/>
          <w:color w:val="000000" w:themeColor="text1"/>
          <w:sz w:val="24"/>
          <w:szCs w:val="24"/>
          <w:u w:val="single"/>
        </w:rPr>
        <w:t>/</w:t>
      </w:r>
      <w:r w:rsidR="002D3BED">
        <w:rPr>
          <w:rFonts w:eastAsia="Times New Roman" w:cstheme="minorHAnsi"/>
          <w:color w:val="000000" w:themeColor="text1"/>
          <w:sz w:val="24"/>
          <w:szCs w:val="24"/>
          <w:u w:val="single"/>
        </w:rPr>
        <w:t xml:space="preserve"> </w:t>
      </w:r>
      <w:r w:rsidR="00810AD3" w:rsidRPr="0034082E">
        <w:rPr>
          <w:rFonts w:eastAsia="Times New Roman" w:cstheme="minorHAnsi"/>
          <w:color w:val="000000" w:themeColor="text1"/>
          <w:sz w:val="24"/>
          <w:szCs w:val="24"/>
          <w:u w:val="single"/>
        </w:rPr>
        <w:t>A.6813</w:t>
      </w:r>
      <w:r w:rsidR="00851E62" w:rsidRPr="0034082E">
        <w:rPr>
          <w:rFonts w:cstheme="minorHAnsi"/>
          <w:sz w:val="24"/>
          <w:szCs w:val="24"/>
        </w:rPr>
        <w:t xml:space="preserve"> </w:t>
      </w:r>
      <w:r w:rsidRPr="0034082E">
        <w:rPr>
          <w:rFonts w:cstheme="minorHAnsi"/>
          <w:sz w:val="24"/>
          <w:szCs w:val="24"/>
        </w:rPr>
        <w:t xml:space="preserve">addresses the Governor’s concerns regarding the state’s ability to collect overpayments and the resulting </w:t>
      </w:r>
      <w:r w:rsidR="00851E62" w:rsidRPr="0034082E">
        <w:rPr>
          <w:rFonts w:cstheme="minorHAnsi"/>
          <w:sz w:val="24"/>
          <w:szCs w:val="24"/>
        </w:rPr>
        <w:t xml:space="preserve">state </w:t>
      </w:r>
      <w:r w:rsidRPr="0034082E">
        <w:rPr>
          <w:rFonts w:cstheme="minorHAnsi"/>
          <w:sz w:val="24"/>
          <w:szCs w:val="24"/>
        </w:rPr>
        <w:t xml:space="preserve">liability for any federal share of those </w:t>
      </w:r>
      <w:r w:rsidR="002577CF" w:rsidRPr="0034082E">
        <w:rPr>
          <w:rFonts w:cstheme="minorHAnsi"/>
          <w:sz w:val="24"/>
          <w:szCs w:val="24"/>
        </w:rPr>
        <w:t>overpayments,</w:t>
      </w:r>
      <w:r w:rsidR="006D004C" w:rsidRPr="0034082E">
        <w:rPr>
          <w:rFonts w:cstheme="minorHAnsi"/>
          <w:sz w:val="24"/>
          <w:szCs w:val="24"/>
        </w:rPr>
        <w:t xml:space="preserve"> while also assuring that an already stretched and understaffed </w:t>
      </w:r>
      <w:r w:rsidR="00851E62" w:rsidRPr="0034082E">
        <w:rPr>
          <w:rFonts w:cstheme="minorHAnsi"/>
          <w:sz w:val="24"/>
          <w:szCs w:val="24"/>
        </w:rPr>
        <w:t xml:space="preserve">Medicaid provider </w:t>
      </w:r>
      <w:r w:rsidR="006D004C" w:rsidRPr="0034082E">
        <w:rPr>
          <w:rFonts w:cstheme="minorHAnsi"/>
          <w:sz w:val="24"/>
          <w:szCs w:val="24"/>
        </w:rPr>
        <w:t xml:space="preserve">community </w:t>
      </w:r>
      <w:r w:rsidR="00982D4F" w:rsidRPr="0034082E">
        <w:rPr>
          <w:rFonts w:cstheme="minorHAnsi"/>
          <w:sz w:val="24"/>
          <w:szCs w:val="24"/>
        </w:rPr>
        <w:t>is not inappropriately burdened. While we work toward t</w:t>
      </w:r>
      <w:r w:rsidRPr="0034082E">
        <w:rPr>
          <w:rFonts w:cstheme="minorHAnsi"/>
          <w:sz w:val="24"/>
          <w:szCs w:val="24"/>
        </w:rPr>
        <w:t>he passage of the new bill</w:t>
      </w:r>
      <w:r w:rsidR="00982D4F" w:rsidRPr="0034082E">
        <w:rPr>
          <w:rFonts w:cstheme="minorHAnsi"/>
          <w:sz w:val="24"/>
          <w:szCs w:val="24"/>
        </w:rPr>
        <w:t xml:space="preserve">, we welcome the partnership of Governor Hochul and </w:t>
      </w:r>
      <w:r w:rsidR="00851E62" w:rsidRPr="0034082E">
        <w:rPr>
          <w:rFonts w:cstheme="minorHAnsi"/>
          <w:sz w:val="24"/>
          <w:szCs w:val="24"/>
        </w:rPr>
        <w:t xml:space="preserve">the </w:t>
      </w:r>
      <w:r w:rsidR="00982D4F" w:rsidRPr="0034082E">
        <w:rPr>
          <w:rFonts w:cstheme="minorHAnsi"/>
          <w:sz w:val="24"/>
          <w:szCs w:val="24"/>
        </w:rPr>
        <w:t>OMIG</w:t>
      </w:r>
      <w:r w:rsidR="00CE21BF" w:rsidRPr="0034082E">
        <w:rPr>
          <w:rFonts w:cstheme="minorHAnsi"/>
          <w:sz w:val="24"/>
          <w:szCs w:val="24"/>
        </w:rPr>
        <w:t xml:space="preserve"> in </w:t>
      </w:r>
      <w:r w:rsidR="002D3BED" w:rsidRPr="0034082E">
        <w:rPr>
          <w:rFonts w:cstheme="minorHAnsi"/>
          <w:sz w:val="24"/>
          <w:szCs w:val="24"/>
        </w:rPr>
        <w:t>support of</w:t>
      </w:r>
      <w:r w:rsidR="00CE21BF" w:rsidRPr="0034082E">
        <w:rPr>
          <w:rFonts w:cstheme="minorHAnsi"/>
          <w:sz w:val="24"/>
          <w:szCs w:val="24"/>
        </w:rPr>
        <w:t xml:space="preserve"> this measure</w:t>
      </w:r>
      <w:r w:rsidR="00982D4F" w:rsidRPr="0034082E">
        <w:rPr>
          <w:rFonts w:cstheme="minorHAnsi"/>
          <w:sz w:val="24"/>
          <w:szCs w:val="24"/>
        </w:rPr>
        <w:t>.</w:t>
      </w:r>
    </w:p>
    <w:p w14:paraId="0A0C210E" w14:textId="77777777" w:rsidR="002577CF" w:rsidRPr="0034082E" w:rsidRDefault="002577CF" w:rsidP="00A15DF9">
      <w:pPr>
        <w:shd w:val="clear" w:color="auto" w:fill="FFFFFF"/>
        <w:spacing w:line="240" w:lineRule="auto"/>
        <w:ind w:firstLine="0"/>
        <w:rPr>
          <w:rFonts w:eastAsia="Times New Roman" w:cstheme="minorHAnsi"/>
          <w:color w:val="000000"/>
          <w:sz w:val="24"/>
          <w:szCs w:val="24"/>
          <w:u w:val="single"/>
        </w:rPr>
      </w:pPr>
    </w:p>
    <w:p w14:paraId="21FEEAFC" w14:textId="7C366801" w:rsidR="00E21638" w:rsidRPr="002D3BED" w:rsidRDefault="00CE21BF" w:rsidP="00A15DF9">
      <w:pPr>
        <w:shd w:val="clear" w:color="auto" w:fill="FFFFFF"/>
        <w:spacing w:line="240" w:lineRule="auto"/>
        <w:ind w:firstLine="0"/>
        <w:rPr>
          <w:rFonts w:eastAsia="Times New Roman" w:cstheme="minorHAnsi"/>
          <w:b/>
          <w:color w:val="000000"/>
          <w:sz w:val="28"/>
          <w:szCs w:val="28"/>
        </w:rPr>
      </w:pPr>
      <w:r w:rsidRPr="002D3BED">
        <w:rPr>
          <w:rFonts w:eastAsia="Times New Roman" w:cstheme="minorHAnsi"/>
          <w:b/>
          <w:color w:val="000000"/>
          <w:sz w:val="28"/>
          <w:szCs w:val="28"/>
        </w:rPr>
        <w:t>2023 Legislation</w:t>
      </w:r>
    </w:p>
    <w:p w14:paraId="4E40E054" w14:textId="77777777" w:rsidR="00CE21BF" w:rsidRPr="0034082E" w:rsidRDefault="00CE21BF" w:rsidP="00A15DF9">
      <w:pPr>
        <w:shd w:val="clear" w:color="auto" w:fill="FFFFFF"/>
        <w:spacing w:line="240" w:lineRule="auto"/>
        <w:ind w:firstLine="0"/>
        <w:rPr>
          <w:rFonts w:eastAsia="Times New Roman" w:cstheme="minorHAnsi"/>
          <w:b/>
          <w:color w:val="000000"/>
          <w:sz w:val="24"/>
          <w:szCs w:val="24"/>
        </w:rPr>
      </w:pPr>
    </w:p>
    <w:p w14:paraId="346966FD" w14:textId="1F17B537" w:rsidR="00442406" w:rsidRPr="0034082E" w:rsidRDefault="00444148" w:rsidP="00A15DF9">
      <w:pPr>
        <w:shd w:val="clear" w:color="auto" w:fill="FFFFFF"/>
        <w:spacing w:line="240" w:lineRule="auto"/>
        <w:ind w:firstLine="0"/>
        <w:rPr>
          <w:rFonts w:eastAsia="Times New Roman" w:cstheme="minorHAnsi"/>
          <w:color w:val="000000" w:themeColor="text1"/>
          <w:sz w:val="24"/>
          <w:szCs w:val="24"/>
          <w:u w:val="single"/>
        </w:rPr>
      </w:pPr>
      <w:r w:rsidRPr="0034082E">
        <w:rPr>
          <w:rFonts w:eastAsia="Times New Roman" w:cstheme="minorHAnsi"/>
          <w:color w:val="000000"/>
          <w:sz w:val="24"/>
          <w:szCs w:val="24"/>
          <w:u w:val="single"/>
        </w:rPr>
        <w:t xml:space="preserve">OMIG </w:t>
      </w:r>
      <w:r w:rsidR="005F4C5C" w:rsidRPr="0034082E">
        <w:rPr>
          <w:rFonts w:eastAsia="Times New Roman" w:cstheme="minorHAnsi"/>
          <w:color w:val="000000"/>
          <w:sz w:val="24"/>
          <w:szCs w:val="24"/>
          <w:u w:val="single"/>
        </w:rPr>
        <w:t>Audit</w:t>
      </w:r>
      <w:r w:rsidRPr="0034082E">
        <w:rPr>
          <w:rFonts w:eastAsia="Times New Roman" w:cstheme="minorHAnsi"/>
          <w:color w:val="000000"/>
          <w:sz w:val="24"/>
          <w:szCs w:val="24"/>
          <w:u w:val="single"/>
        </w:rPr>
        <w:t xml:space="preserve"> Protections/</w:t>
      </w:r>
      <w:r w:rsidR="005F4C5C" w:rsidRPr="0034082E">
        <w:rPr>
          <w:rFonts w:eastAsia="Times New Roman" w:cstheme="minorHAnsi"/>
          <w:color w:val="000000"/>
          <w:sz w:val="24"/>
          <w:szCs w:val="24"/>
          <w:u w:val="single"/>
        </w:rPr>
        <w:t>Best Practices</w:t>
      </w:r>
      <w:r w:rsidR="00442406" w:rsidRPr="0034082E">
        <w:rPr>
          <w:rFonts w:eastAsia="Times New Roman" w:cstheme="minorHAnsi"/>
          <w:color w:val="000000" w:themeColor="text1"/>
          <w:sz w:val="24"/>
          <w:szCs w:val="24"/>
          <w:u w:val="single"/>
        </w:rPr>
        <w:t xml:space="preserve"> in </w:t>
      </w:r>
      <w:r w:rsidR="00810AD3" w:rsidRPr="0034082E">
        <w:rPr>
          <w:rFonts w:eastAsia="Times New Roman" w:cstheme="minorHAnsi"/>
          <w:color w:val="000000" w:themeColor="text1"/>
          <w:sz w:val="24"/>
          <w:szCs w:val="24"/>
          <w:u w:val="single"/>
        </w:rPr>
        <w:t>S.5329-A/A.</w:t>
      </w:r>
      <w:r w:rsidR="00810AD3" w:rsidRPr="002D3BED">
        <w:rPr>
          <w:rFonts w:eastAsia="Times New Roman" w:cstheme="minorHAnsi"/>
          <w:color w:val="000000" w:themeColor="text1"/>
          <w:sz w:val="24"/>
          <w:szCs w:val="24"/>
          <w:u w:val="single"/>
        </w:rPr>
        <w:t>6813</w:t>
      </w:r>
      <w:r w:rsidR="00810AD3" w:rsidRPr="002D3BED">
        <w:rPr>
          <w:rFonts w:cstheme="minorHAnsi"/>
          <w:sz w:val="24"/>
          <w:szCs w:val="24"/>
          <w:u w:val="single"/>
        </w:rPr>
        <w:t xml:space="preserve"> </w:t>
      </w:r>
      <w:r w:rsidR="00442406" w:rsidRPr="002D3BED">
        <w:rPr>
          <w:rFonts w:eastAsia="Times New Roman" w:cstheme="minorHAnsi"/>
          <w:color w:val="000000" w:themeColor="text1"/>
          <w:sz w:val="24"/>
          <w:szCs w:val="24"/>
          <w:u w:val="single"/>
        </w:rPr>
        <w:t>include</w:t>
      </w:r>
      <w:r w:rsidR="00442406" w:rsidRPr="0034082E">
        <w:rPr>
          <w:rFonts w:eastAsia="Times New Roman" w:cstheme="minorHAnsi"/>
          <w:color w:val="000000" w:themeColor="text1"/>
          <w:sz w:val="24"/>
          <w:szCs w:val="24"/>
          <w:u w:val="single"/>
        </w:rPr>
        <w:t>:</w:t>
      </w:r>
    </w:p>
    <w:p w14:paraId="65600013" w14:textId="6B8FCF60" w:rsidR="00444148" w:rsidRPr="0034082E" w:rsidRDefault="00444148" w:rsidP="0034082E">
      <w:pPr>
        <w:pStyle w:val="ListParagraph"/>
        <w:numPr>
          <w:ilvl w:val="0"/>
          <w:numId w:val="2"/>
        </w:numPr>
        <w:shd w:val="clear" w:color="auto" w:fill="FFFFFF"/>
        <w:spacing w:line="240" w:lineRule="auto"/>
        <w:ind w:left="1080"/>
        <w:rPr>
          <w:rFonts w:eastAsia="Times New Roman" w:cstheme="minorHAnsi"/>
          <w:b/>
          <w:bCs/>
          <w:color w:val="000000"/>
          <w:sz w:val="24"/>
          <w:szCs w:val="24"/>
        </w:rPr>
      </w:pPr>
      <w:r w:rsidRPr="0034082E">
        <w:rPr>
          <w:rFonts w:eastAsia="Times New Roman" w:cstheme="minorHAnsi"/>
          <w:b/>
          <w:bCs/>
          <w:color w:val="000000"/>
          <w:sz w:val="24"/>
          <w:szCs w:val="24"/>
        </w:rPr>
        <w:t>Define</w:t>
      </w:r>
      <w:r w:rsidR="000D2EE4" w:rsidRPr="0034082E">
        <w:rPr>
          <w:rFonts w:eastAsia="Times New Roman" w:cstheme="minorHAnsi"/>
          <w:b/>
          <w:bCs/>
          <w:color w:val="000000"/>
          <w:sz w:val="24"/>
          <w:szCs w:val="24"/>
        </w:rPr>
        <w:t>s</w:t>
      </w:r>
      <w:r w:rsidRPr="0034082E">
        <w:rPr>
          <w:rFonts w:eastAsia="Times New Roman" w:cstheme="minorHAnsi"/>
          <w:b/>
          <w:bCs/>
          <w:color w:val="000000"/>
          <w:sz w:val="24"/>
          <w:szCs w:val="24"/>
        </w:rPr>
        <w:t xml:space="preserve"> Overpayments and Limit</w:t>
      </w:r>
      <w:r w:rsidR="002D3BED">
        <w:rPr>
          <w:rFonts w:eastAsia="Times New Roman" w:cstheme="minorHAnsi"/>
          <w:b/>
          <w:bCs/>
          <w:color w:val="000000"/>
          <w:sz w:val="24"/>
          <w:szCs w:val="24"/>
        </w:rPr>
        <w:t>s</w:t>
      </w:r>
      <w:r w:rsidRPr="0034082E">
        <w:rPr>
          <w:rFonts w:eastAsia="Times New Roman" w:cstheme="minorHAnsi"/>
          <w:b/>
          <w:bCs/>
          <w:color w:val="000000"/>
          <w:sz w:val="24"/>
          <w:szCs w:val="24"/>
        </w:rPr>
        <w:t xml:space="preserve"> Extrapolation:</w:t>
      </w:r>
      <w:r w:rsidRPr="0034082E">
        <w:rPr>
          <w:rFonts w:eastAsia="Times New Roman" w:cstheme="minorHAnsi"/>
          <w:color w:val="000000"/>
          <w:sz w:val="24"/>
          <w:szCs w:val="24"/>
        </w:rPr>
        <w:t xml:space="preserve"> Includes a definition for overpayment and includes standards for when extrapolation may be used for overpayments consistent with federal CMS standards including a “sustained or high level of payment error of 50% or greater,” identical payment errors were found in a prior audit, provider was previously sanctioned for identical payment errors, or similar. </w:t>
      </w:r>
    </w:p>
    <w:p w14:paraId="4AA0D4AC" w14:textId="4116CFA6" w:rsidR="00442406" w:rsidRPr="0034082E" w:rsidRDefault="00442406" w:rsidP="0034082E">
      <w:pPr>
        <w:pStyle w:val="ListParagraph"/>
        <w:numPr>
          <w:ilvl w:val="0"/>
          <w:numId w:val="2"/>
        </w:numPr>
        <w:shd w:val="clear" w:color="auto" w:fill="FFFFFF"/>
        <w:spacing w:line="240" w:lineRule="auto"/>
        <w:ind w:left="1080"/>
        <w:rPr>
          <w:rFonts w:eastAsia="Times New Roman" w:cstheme="minorHAnsi"/>
          <w:color w:val="000000"/>
          <w:sz w:val="24"/>
          <w:szCs w:val="24"/>
        </w:rPr>
      </w:pPr>
      <w:r w:rsidRPr="0034082E">
        <w:rPr>
          <w:rFonts w:eastAsia="Times New Roman" w:cstheme="minorHAnsi"/>
          <w:b/>
          <w:bCs/>
          <w:color w:val="000000"/>
          <w:sz w:val="24"/>
          <w:szCs w:val="24"/>
        </w:rPr>
        <w:t xml:space="preserve">Notice </w:t>
      </w:r>
      <w:r w:rsidR="002D3BED">
        <w:rPr>
          <w:rFonts w:eastAsia="Times New Roman" w:cstheme="minorHAnsi"/>
          <w:b/>
          <w:bCs/>
          <w:color w:val="000000"/>
          <w:sz w:val="24"/>
          <w:szCs w:val="24"/>
        </w:rPr>
        <w:t>and</w:t>
      </w:r>
      <w:r w:rsidRPr="0034082E">
        <w:rPr>
          <w:rFonts w:eastAsia="Times New Roman" w:cstheme="minorHAnsi"/>
          <w:b/>
          <w:bCs/>
          <w:color w:val="000000"/>
          <w:sz w:val="24"/>
          <w:szCs w:val="24"/>
        </w:rPr>
        <w:t xml:space="preserve"> Recovery Timeline: </w:t>
      </w:r>
      <w:r w:rsidRPr="0034082E">
        <w:rPr>
          <w:rFonts w:eastAsia="Times New Roman" w:cstheme="minorHAnsi"/>
          <w:color w:val="000000"/>
          <w:sz w:val="24"/>
          <w:szCs w:val="24"/>
        </w:rPr>
        <w:t>Requires that recovery of an overpayment must not take place until at least 60 days after issuance of a final audit report</w:t>
      </w:r>
      <w:r w:rsidR="00444148" w:rsidRPr="0034082E">
        <w:rPr>
          <w:rFonts w:eastAsia="Times New Roman" w:cstheme="minorHAnsi"/>
          <w:color w:val="000000"/>
          <w:sz w:val="24"/>
          <w:szCs w:val="24"/>
        </w:rPr>
        <w:t>, or if a provider requests a hearing within 60 days of receiving final audit report, not until a final determination is made</w:t>
      </w:r>
      <w:r w:rsidRPr="0034082E">
        <w:rPr>
          <w:rFonts w:eastAsia="Times New Roman" w:cstheme="minorHAnsi"/>
          <w:color w:val="000000"/>
          <w:sz w:val="24"/>
          <w:szCs w:val="24"/>
        </w:rPr>
        <w:t xml:space="preserve">.   </w:t>
      </w:r>
    </w:p>
    <w:p w14:paraId="170B9F62" w14:textId="6DA58622" w:rsidR="00442406" w:rsidRPr="0034082E" w:rsidRDefault="00442406" w:rsidP="0034082E">
      <w:pPr>
        <w:pStyle w:val="ListParagraph"/>
        <w:numPr>
          <w:ilvl w:val="0"/>
          <w:numId w:val="2"/>
        </w:numPr>
        <w:shd w:val="clear" w:color="auto" w:fill="FFFFFF"/>
        <w:spacing w:line="240" w:lineRule="auto"/>
        <w:ind w:left="1080"/>
        <w:rPr>
          <w:rFonts w:eastAsia="Times New Roman" w:cstheme="minorHAnsi"/>
          <w:color w:val="000000"/>
          <w:sz w:val="24"/>
          <w:szCs w:val="24"/>
        </w:rPr>
      </w:pPr>
      <w:r w:rsidRPr="0034082E">
        <w:rPr>
          <w:rFonts w:eastAsia="Times New Roman" w:cstheme="minorHAnsi"/>
          <w:b/>
          <w:bCs/>
          <w:color w:val="000000"/>
          <w:sz w:val="24"/>
          <w:szCs w:val="24"/>
        </w:rPr>
        <w:t xml:space="preserve">Repeat Audits: </w:t>
      </w:r>
      <w:r w:rsidRPr="0034082E">
        <w:rPr>
          <w:rFonts w:eastAsia="Times New Roman" w:cstheme="minorHAnsi"/>
          <w:color w:val="000000"/>
          <w:sz w:val="24"/>
          <w:szCs w:val="24"/>
        </w:rPr>
        <w:t>Prohibits the repeating of a review or audit within the last three years of the same contracts, cost reports, claims, bills, or expenditures unless OMIG has new information, good cause to believe the previous audit was erroneous, or a significantly different scope of investigation.</w:t>
      </w:r>
    </w:p>
    <w:p w14:paraId="33EE1E5C" w14:textId="67C5F03B" w:rsidR="00442406" w:rsidRPr="0034082E" w:rsidRDefault="00442406" w:rsidP="0034082E">
      <w:pPr>
        <w:pStyle w:val="ListParagraph"/>
        <w:numPr>
          <w:ilvl w:val="0"/>
          <w:numId w:val="2"/>
        </w:numPr>
        <w:shd w:val="clear" w:color="auto" w:fill="FFFFFF"/>
        <w:spacing w:line="240" w:lineRule="auto"/>
        <w:ind w:left="1080"/>
        <w:rPr>
          <w:rFonts w:eastAsia="Times New Roman" w:cstheme="minorHAnsi"/>
          <w:color w:val="000000"/>
          <w:sz w:val="24"/>
          <w:szCs w:val="24"/>
        </w:rPr>
      </w:pPr>
      <w:r w:rsidRPr="0034082E">
        <w:rPr>
          <w:rFonts w:eastAsia="Times New Roman" w:cstheme="minorHAnsi"/>
          <w:b/>
          <w:bCs/>
          <w:color w:val="000000"/>
          <w:sz w:val="24"/>
          <w:szCs w:val="24"/>
        </w:rPr>
        <w:t xml:space="preserve">Regulations in Place of Time of Claim/Conduct: </w:t>
      </w:r>
      <w:r w:rsidRPr="0034082E">
        <w:rPr>
          <w:rFonts w:eastAsia="Times New Roman" w:cstheme="minorHAnsi"/>
          <w:color w:val="000000"/>
          <w:sz w:val="24"/>
          <w:szCs w:val="24"/>
        </w:rPr>
        <w:t xml:space="preserve">Requires OMIG to apply </w:t>
      </w:r>
      <w:r w:rsidR="00CC055C" w:rsidRPr="0034082E">
        <w:rPr>
          <w:rFonts w:eastAsia="Times New Roman" w:cstheme="minorHAnsi"/>
          <w:color w:val="000000"/>
          <w:sz w:val="24"/>
          <w:szCs w:val="24"/>
        </w:rPr>
        <w:t>the</w:t>
      </w:r>
      <w:r w:rsidRPr="0034082E">
        <w:rPr>
          <w:rFonts w:eastAsia="Times New Roman" w:cstheme="minorHAnsi"/>
          <w:color w:val="000000"/>
          <w:sz w:val="24"/>
          <w:szCs w:val="24"/>
        </w:rPr>
        <w:t xml:space="preserve"> laws, regulations, policies, guidelines, standards, and interpretations</w:t>
      </w:r>
      <w:r w:rsidR="00CC055C" w:rsidRPr="0034082E">
        <w:rPr>
          <w:rFonts w:eastAsia="Times New Roman" w:cstheme="minorHAnsi"/>
          <w:color w:val="000000"/>
          <w:sz w:val="24"/>
          <w:szCs w:val="24"/>
        </w:rPr>
        <w:t xml:space="preserve"> of the appropriate agency</w:t>
      </w:r>
      <w:r w:rsidRPr="0034082E">
        <w:rPr>
          <w:rFonts w:eastAsia="Times New Roman" w:cstheme="minorHAnsi"/>
          <w:color w:val="000000"/>
          <w:sz w:val="24"/>
          <w:szCs w:val="24"/>
        </w:rPr>
        <w:t xml:space="preserve"> that were in place at the time the claim or conduct occurred.</w:t>
      </w:r>
    </w:p>
    <w:p w14:paraId="510F8C42" w14:textId="7441A80B" w:rsidR="00442406" w:rsidRPr="0034082E" w:rsidRDefault="00442406" w:rsidP="0034082E">
      <w:pPr>
        <w:pStyle w:val="ListParagraph"/>
        <w:numPr>
          <w:ilvl w:val="0"/>
          <w:numId w:val="2"/>
        </w:numPr>
        <w:shd w:val="clear" w:color="auto" w:fill="FFFFFF"/>
        <w:spacing w:line="240" w:lineRule="auto"/>
        <w:ind w:left="1080"/>
        <w:rPr>
          <w:rFonts w:eastAsia="Times New Roman" w:cstheme="minorHAnsi"/>
          <w:color w:val="000000"/>
          <w:sz w:val="24"/>
          <w:szCs w:val="24"/>
        </w:rPr>
      </w:pPr>
      <w:r w:rsidRPr="0034082E">
        <w:rPr>
          <w:rFonts w:eastAsia="Times New Roman" w:cstheme="minorHAnsi"/>
          <w:b/>
          <w:bCs/>
          <w:color w:val="000000"/>
          <w:sz w:val="24"/>
          <w:szCs w:val="24"/>
        </w:rPr>
        <w:t xml:space="preserve">Correction of </w:t>
      </w:r>
      <w:r w:rsidR="00444148" w:rsidRPr="0034082E">
        <w:rPr>
          <w:rFonts w:eastAsia="Times New Roman" w:cstheme="minorHAnsi"/>
          <w:b/>
          <w:bCs/>
          <w:color w:val="000000"/>
          <w:sz w:val="24"/>
          <w:szCs w:val="24"/>
        </w:rPr>
        <w:t xml:space="preserve">Administrative or </w:t>
      </w:r>
      <w:r w:rsidRPr="0034082E">
        <w:rPr>
          <w:rFonts w:eastAsia="Times New Roman" w:cstheme="minorHAnsi"/>
          <w:b/>
          <w:bCs/>
          <w:color w:val="000000"/>
          <w:sz w:val="24"/>
          <w:szCs w:val="24"/>
        </w:rPr>
        <w:t xml:space="preserve">Technical Defects: </w:t>
      </w:r>
      <w:r w:rsidR="00883F0C" w:rsidRPr="0034082E">
        <w:rPr>
          <w:rFonts w:eastAsia="Times New Roman" w:cstheme="minorHAnsi"/>
          <w:color w:val="000000"/>
          <w:sz w:val="24"/>
          <w:szCs w:val="24"/>
        </w:rPr>
        <w:t xml:space="preserve">Requires </w:t>
      </w:r>
      <w:r w:rsidRPr="0034082E">
        <w:rPr>
          <w:rFonts w:eastAsia="Times New Roman" w:cstheme="minorHAnsi"/>
          <w:color w:val="000000"/>
          <w:sz w:val="24"/>
          <w:szCs w:val="24"/>
        </w:rPr>
        <w:t xml:space="preserve">OMIG </w:t>
      </w:r>
      <w:r w:rsidR="00883F0C" w:rsidRPr="0034082E">
        <w:rPr>
          <w:rFonts w:eastAsia="Times New Roman" w:cstheme="minorHAnsi"/>
          <w:color w:val="000000"/>
          <w:sz w:val="24"/>
          <w:szCs w:val="24"/>
        </w:rPr>
        <w:t>to inform</w:t>
      </w:r>
      <w:r w:rsidRPr="0034082E">
        <w:rPr>
          <w:rFonts w:eastAsia="Times New Roman" w:cstheme="minorHAnsi"/>
          <w:color w:val="000000"/>
          <w:sz w:val="24"/>
          <w:szCs w:val="24"/>
        </w:rPr>
        <w:t xml:space="preserve"> the provider of </w:t>
      </w:r>
      <w:r w:rsidR="00135FE9" w:rsidRPr="0034082E">
        <w:rPr>
          <w:rFonts w:eastAsia="Times New Roman" w:cstheme="minorHAnsi"/>
          <w:color w:val="000000"/>
          <w:sz w:val="24"/>
          <w:szCs w:val="24"/>
        </w:rPr>
        <w:t>an</w:t>
      </w:r>
      <w:r w:rsidRPr="0034082E">
        <w:rPr>
          <w:rFonts w:eastAsia="Times New Roman" w:cstheme="minorHAnsi"/>
          <w:color w:val="000000"/>
          <w:sz w:val="24"/>
          <w:szCs w:val="24"/>
        </w:rPr>
        <w:t xml:space="preserve"> error and give</w:t>
      </w:r>
      <w:r w:rsidR="00883F0C" w:rsidRPr="0034082E">
        <w:rPr>
          <w:rFonts w:eastAsia="Times New Roman" w:cstheme="minorHAnsi"/>
          <w:color w:val="000000"/>
          <w:sz w:val="24"/>
          <w:szCs w:val="24"/>
        </w:rPr>
        <w:t>s</w:t>
      </w:r>
      <w:r w:rsidRPr="0034082E">
        <w:rPr>
          <w:rFonts w:eastAsia="Times New Roman" w:cstheme="minorHAnsi"/>
          <w:color w:val="000000"/>
          <w:sz w:val="24"/>
          <w:szCs w:val="24"/>
        </w:rPr>
        <w:t xml:space="preserve"> </w:t>
      </w:r>
      <w:r w:rsidR="00444148" w:rsidRPr="0034082E">
        <w:rPr>
          <w:rFonts w:eastAsia="Times New Roman" w:cstheme="minorHAnsi"/>
          <w:color w:val="000000"/>
          <w:sz w:val="24"/>
          <w:szCs w:val="24"/>
        </w:rPr>
        <w:t>6</w:t>
      </w:r>
      <w:r w:rsidRPr="0034082E">
        <w:rPr>
          <w:rFonts w:eastAsia="Times New Roman" w:cstheme="minorHAnsi"/>
          <w:color w:val="000000"/>
          <w:sz w:val="24"/>
          <w:szCs w:val="24"/>
        </w:rPr>
        <w:t>0 days</w:t>
      </w:r>
      <w:r w:rsidR="00444148" w:rsidRPr="0034082E">
        <w:rPr>
          <w:rFonts w:eastAsia="Times New Roman" w:cstheme="minorHAnsi"/>
          <w:color w:val="000000"/>
          <w:sz w:val="24"/>
          <w:szCs w:val="24"/>
        </w:rPr>
        <w:t xml:space="preserve"> from notice of the mistake or 6 years from the date of service</w:t>
      </w:r>
      <w:r w:rsidRPr="0034082E">
        <w:rPr>
          <w:rFonts w:eastAsia="Times New Roman" w:cstheme="minorHAnsi"/>
          <w:color w:val="000000"/>
          <w:sz w:val="24"/>
          <w:szCs w:val="24"/>
        </w:rPr>
        <w:t xml:space="preserve"> </w:t>
      </w:r>
      <w:r w:rsidR="00883F0C" w:rsidRPr="0034082E">
        <w:rPr>
          <w:rFonts w:eastAsia="Times New Roman" w:cstheme="minorHAnsi"/>
          <w:color w:val="000000"/>
          <w:sz w:val="24"/>
          <w:szCs w:val="24"/>
        </w:rPr>
        <w:t xml:space="preserve">for provider </w:t>
      </w:r>
      <w:r w:rsidRPr="0034082E">
        <w:rPr>
          <w:rFonts w:eastAsia="Times New Roman" w:cstheme="minorHAnsi"/>
          <w:color w:val="000000"/>
          <w:sz w:val="24"/>
          <w:szCs w:val="24"/>
        </w:rPr>
        <w:t>to correct it</w:t>
      </w:r>
      <w:r w:rsidR="00402D49" w:rsidRPr="0034082E">
        <w:rPr>
          <w:rFonts w:eastAsia="Times New Roman" w:cstheme="minorHAnsi"/>
          <w:color w:val="000000"/>
          <w:sz w:val="24"/>
          <w:szCs w:val="24"/>
        </w:rPr>
        <w:t xml:space="preserve"> and resubmit claim</w:t>
      </w:r>
      <w:r w:rsidR="00444148" w:rsidRPr="0034082E">
        <w:rPr>
          <w:rFonts w:eastAsia="Times New Roman" w:cstheme="minorHAnsi"/>
          <w:color w:val="000000"/>
          <w:sz w:val="24"/>
          <w:szCs w:val="24"/>
        </w:rPr>
        <w:t xml:space="preserve">, </w:t>
      </w:r>
      <w:proofErr w:type="gramStart"/>
      <w:r w:rsidR="00444148" w:rsidRPr="0034082E">
        <w:rPr>
          <w:rFonts w:eastAsia="Times New Roman" w:cstheme="minorHAnsi"/>
          <w:color w:val="000000"/>
          <w:sz w:val="24"/>
          <w:szCs w:val="24"/>
        </w:rPr>
        <w:t>as long as</w:t>
      </w:r>
      <w:proofErr w:type="gramEnd"/>
      <w:r w:rsidR="00444148" w:rsidRPr="0034082E">
        <w:rPr>
          <w:rFonts w:eastAsia="Times New Roman" w:cstheme="minorHAnsi"/>
          <w:color w:val="000000"/>
          <w:sz w:val="24"/>
          <w:szCs w:val="24"/>
        </w:rPr>
        <w:t xml:space="preserve"> certain standards are met by provider</w:t>
      </w:r>
      <w:r w:rsidRPr="0034082E">
        <w:rPr>
          <w:rFonts w:eastAsia="Times New Roman" w:cstheme="minorHAnsi"/>
          <w:color w:val="000000"/>
          <w:sz w:val="24"/>
          <w:szCs w:val="24"/>
        </w:rPr>
        <w:t xml:space="preserve">. </w:t>
      </w:r>
    </w:p>
    <w:p w14:paraId="5C849BD6" w14:textId="1EA8FB49" w:rsidR="00442406" w:rsidRPr="0034082E" w:rsidRDefault="00442406" w:rsidP="0034082E">
      <w:pPr>
        <w:pStyle w:val="ListParagraph"/>
        <w:numPr>
          <w:ilvl w:val="0"/>
          <w:numId w:val="2"/>
        </w:numPr>
        <w:shd w:val="clear" w:color="auto" w:fill="FFFFFF"/>
        <w:spacing w:line="240" w:lineRule="auto"/>
        <w:ind w:left="1080"/>
        <w:rPr>
          <w:rFonts w:eastAsia="Times New Roman" w:cstheme="minorHAnsi"/>
          <w:color w:val="000000"/>
          <w:sz w:val="24"/>
          <w:szCs w:val="24"/>
        </w:rPr>
      </w:pPr>
      <w:r w:rsidRPr="0034082E">
        <w:rPr>
          <w:rFonts w:eastAsia="Times New Roman" w:cstheme="minorHAnsi"/>
          <w:b/>
          <w:bCs/>
          <w:color w:val="000000"/>
          <w:sz w:val="24"/>
          <w:szCs w:val="24"/>
        </w:rPr>
        <w:t xml:space="preserve">Draft Audit Findings: </w:t>
      </w:r>
      <w:r w:rsidRPr="0034082E">
        <w:rPr>
          <w:rFonts w:eastAsia="Times New Roman" w:cstheme="minorHAnsi"/>
          <w:color w:val="000000"/>
          <w:sz w:val="24"/>
          <w:szCs w:val="24"/>
        </w:rPr>
        <w:t>Requir</w:t>
      </w:r>
      <w:r w:rsidR="00402D49" w:rsidRPr="0034082E">
        <w:rPr>
          <w:rFonts w:eastAsia="Times New Roman" w:cstheme="minorHAnsi"/>
          <w:color w:val="000000"/>
          <w:sz w:val="24"/>
          <w:szCs w:val="24"/>
        </w:rPr>
        <w:t>es</w:t>
      </w:r>
      <w:r w:rsidRPr="0034082E">
        <w:rPr>
          <w:rFonts w:eastAsia="Times New Roman" w:cstheme="minorHAnsi"/>
          <w:color w:val="000000"/>
          <w:sz w:val="24"/>
          <w:szCs w:val="24"/>
        </w:rPr>
        <w:t xml:space="preserve"> OMIG to provide </w:t>
      </w:r>
      <w:r w:rsidR="00402D49" w:rsidRPr="0034082E">
        <w:rPr>
          <w:rFonts w:eastAsia="Times New Roman" w:cstheme="minorHAnsi"/>
          <w:color w:val="000000"/>
          <w:sz w:val="24"/>
          <w:szCs w:val="24"/>
        </w:rPr>
        <w:t xml:space="preserve">a detailed written explanation of the extrapolation method used </w:t>
      </w:r>
      <w:r w:rsidRPr="0034082E">
        <w:rPr>
          <w:rFonts w:eastAsia="Times New Roman" w:cstheme="minorHAnsi"/>
          <w:color w:val="000000"/>
          <w:sz w:val="24"/>
          <w:szCs w:val="24"/>
        </w:rPr>
        <w:t>a</w:t>
      </w:r>
      <w:r w:rsidR="00402D49" w:rsidRPr="0034082E">
        <w:rPr>
          <w:rFonts w:eastAsia="Times New Roman" w:cstheme="minorHAnsi"/>
          <w:color w:val="000000"/>
          <w:sz w:val="24"/>
          <w:szCs w:val="24"/>
        </w:rPr>
        <w:t xml:space="preserve">t </w:t>
      </w:r>
      <w:r w:rsidR="00851E62" w:rsidRPr="0034082E">
        <w:rPr>
          <w:rFonts w:eastAsia="Times New Roman" w:cstheme="minorHAnsi"/>
          <w:color w:val="000000"/>
          <w:sz w:val="24"/>
          <w:szCs w:val="24"/>
        </w:rPr>
        <w:t xml:space="preserve">the </w:t>
      </w:r>
      <w:r w:rsidRPr="0034082E">
        <w:rPr>
          <w:rFonts w:eastAsia="Times New Roman" w:cstheme="minorHAnsi"/>
          <w:color w:val="000000"/>
          <w:sz w:val="24"/>
          <w:szCs w:val="24"/>
        </w:rPr>
        <w:t xml:space="preserve">exit conference or </w:t>
      </w:r>
      <w:r w:rsidR="00402D49" w:rsidRPr="0034082E">
        <w:rPr>
          <w:rFonts w:eastAsia="Times New Roman" w:cstheme="minorHAnsi"/>
          <w:color w:val="000000"/>
          <w:sz w:val="24"/>
          <w:szCs w:val="24"/>
        </w:rPr>
        <w:t xml:space="preserve">in a </w:t>
      </w:r>
      <w:r w:rsidRPr="0034082E">
        <w:rPr>
          <w:rFonts w:eastAsia="Times New Roman" w:cstheme="minorHAnsi"/>
          <w:color w:val="000000"/>
          <w:sz w:val="24"/>
          <w:szCs w:val="24"/>
        </w:rPr>
        <w:t xml:space="preserve">detailed written explanation of any draft audit findings </w:t>
      </w:r>
      <w:r w:rsidR="00851E62" w:rsidRPr="0034082E">
        <w:rPr>
          <w:rFonts w:eastAsia="Times New Roman" w:cstheme="minorHAnsi"/>
          <w:color w:val="000000"/>
          <w:sz w:val="24"/>
          <w:szCs w:val="24"/>
        </w:rPr>
        <w:t xml:space="preserve">given </w:t>
      </w:r>
      <w:r w:rsidRPr="0034082E">
        <w:rPr>
          <w:rFonts w:eastAsia="Times New Roman" w:cstheme="minorHAnsi"/>
          <w:color w:val="000000"/>
          <w:sz w:val="24"/>
          <w:szCs w:val="24"/>
        </w:rPr>
        <w:t>to the provider.</w:t>
      </w:r>
    </w:p>
    <w:p w14:paraId="665B551B" w14:textId="19032D25" w:rsidR="00442406" w:rsidRPr="0034082E" w:rsidRDefault="00442406" w:rsidP="0034082E">
      <w:pPr>
        <w:pStyle w:val="ListParagraph"/>
        <w:numPr>
          <w:ilvl w:val="0"/>
          <w:numId w:val="2"/>
        </w:numPr>
        <w:shd w:val="clear" w:color="auto" w:fill="FFFFFF"/>
        <w:spacing w:line="240" w:lineRule="auto"/>
        <w:ind w:left="1080"/>
        <w:rPr>
          <w:rFonts w:eastAsia="Times New Roman" w:cstheme="minorHAnsi"/>
          <w:color w:val="000000"/>
          <w:sz w:val="24"/>
          <w:szCs w:val="24"/>
        </w:rPr>
      </w:pPr>
      <w:r w:rsidRPr="0034082E">
        <w:rPr>
          <w:rFonts w:eastAsia="Times New Roman" w:cstheme="minorHAnsi"/>
          <w:b/>
          <w:bCs/>
          <w:color w:val="000000"/>
          <w:sz w:val="24"/>
          <w:szCs w:val="24"/>
        </w:rPr>
        <w:lastRenderedPageBreak/>
        <w:t xml:space="preserve">Statistically Valid Extrapolation Method: </w:t>
      </w:r>
      <w:r w:rsidRPr="0034082E">
        <w:rPr>
          <w:rFonts w:eastAsia="Times New Roman" w:cstheme="minorHAnsi"/>
          <w:color w:val="000000"/>
          <w:sz w:val="24"/>
          <w:szCs w:val="24"/>
        </w:rPr>
        <w:t>Requires that OMIG may only use statistically</w:t>
      </w:r>
      <w:r w:rsidR="00402D49" w:rsidRPr="0034082E">
        <w:rPr>
          <w:rFonts w:eastAsia="Times New Roman" w:cstheme="minorHAnsi"/>
          <w:color w:val="000000"/>
          <w:sz w:val="24"/>
          <w:szCs w:val="24"/>
        </w:rPr>
        <w:t>, reasonably</w:t>
      </w:r>
      <w:r w:rsidRPr="0034082E">
        <w:rPr>
          <w:rFonts w:eastAsia="Times New Roman" w:cstheme="minorHAnsi"/>
          <w:color w:val="000000"/>
          <w:sz w:val="24"/>
          <w:szCs w:val="24"/>
        </w:rPr>
        <w:t xml:space="preserve"> valid extrapolation methods for audits where extrapolation is permitted.</w:t>
      </w:r>
      <w:r w:rsidR="00402D49" w:rsidRPr="0034082E">
        <w:rPr>
          <w:rFonts w:eastAsia="Times New Roman" w:cstheme="minorHAnsi"/>
          <w:color w:val="000000"/>
          <w:sz w:val="24"/>
          <w:szCs w:val="24"/>
        </w:rPr>
        <w:t xml:space="preserve">  Such </w:t>
      </w:r>
      <w:proofErr w:type="gramStart"/>
      <w:r w:rsidR="00402D49" w:rsidRPr="0034082E">
        <w:rPr>
          <w:rFonts w:eastAsia="Times New Roman" w:cstheme="minorHAnsi"/>
          <w:color w:val="000000"/>
          <w:sz w:val="24"/>
          <w:szCs w:val="24"/>
        </w:rPr>
        <w:t>method</w:t>
      </w:r>
      <w:proofErr w:type="gramEnd"/>
      <w:r w:rsidR="00402D49" w:rsidRPr="0034082E">
        <w:rPr>
          <w:rFonts w:eastAsia="Times New Roman" w:cstheme="minorHAnsi"/>
          <w:color w:val="000000"/>
          <w:sz w:val="24"/>
          <w:szCs w:val="24"/>
        </w:rPr>
        <w:t xml:space="preserve"> shall be established in regulations of </w:t>
      </w:r>
      <w:r w:rsidR="00113AD3" w:rsidRPr="0034082E">
        <w:rPr>
          <w:rFonts w:eastAsia="Times New Roman" w:cstheme="minorHAnsi"/>
          <w:color w:val="000000"/>
          <w:sz w:val="24"/>
          <w:szCs w:val="24"/>
        </w:rPr>
        <w:t xml:space="preserve">the </w:t>
      </w:r>
      <w:r w:rsidR="00402D49" w:rsidRPr="0034082E">
        <w:rPr>
          <w:rFonts w:eastAsia="Times New Roman" w:cstheme="minorHAnsi"/>
          <w:color w:val="000000"/>
          <w:sz w:val="24"/>
          <w:szCs w:val="24"/>
        </w:rPr>
        <w:t>OMIG.</w:t>
      </w:r>
    </w:p>
    <w:p w14:paraId="58DCCA05" w14:textId="010E1FD9" w:rsidR="00442406" w:rsidRPr="0034082E" w:rsidRDefault="00442406" w:rsidP="0034082E">
      <w:pPr>
        <w:pStyle w:val="ListParagraph"/>
        <w:numPr>
          <w:ilvl w:val="0"/>
          <w:numId w:val="2"/>
        </w:numPr>
        <w:shd w:val="clear" w:color="auto" w:fill="FFFFFF"/>
        <w:spacing w:line="240" w:lineRule="auto"/>
        <w:ind w:left="1080"/>
        <w:rPr>
          <w:rFonts w:eastAsia="Times New Roman" w:cstheme="minorHAnsi"/>
          <w:color w:val="222222"/>
          <w:sz w:val="24"/>
          <w:szCs w:val="24"/>
        </w:rPr>
      </w:pPr>
      <w:r w:rsidRPr="0034082E">
        <w:rPr>
          <w:rFonts w:eastAsia="Times New Roman" w:cstheme="minorHAnsi"/>
          <w:b/>
          <w:bCs/>
          <w:color w:val="000000"/>
          <w:sz w:val="24"/>
          <w:szCs w:val="24"/>
        </w:rPr>
        <w:t xml:space="preserve">Compliance Programs: </w:t>
      </w:r>
      <w:r w:rsidRPr="0034082E">
        <w:rPr>
          <w:rFonts w:eastAsia="Times New Roman" w:cstheme="minorHAnsi"/>
          <w:color w:val="000000"/>
          <w:sz w:val="24"/>
          <w:szCs w:val="24"/>
        </w:rPr>
        <w:t xml:space="preserve">Requires </w:t>
      </w:r>
      <w:r w:rsidR="00113AD3" w:rsidRPr="0034082E">
        <w:rPr>
          <w:rFonts w:eastAsia="Times New Roman" w:cstheme="minorHAnsi"/>
          <w:color w:val="000000"/>
          <w:sz w:val="24"/>
          <w:szCs w:val="24"/>
        </w:rPr>
        <w:t xml:space="preserve">the </w:t>
      </w:r>
      <w:r w:rsidRPr="0034082E">
        <w:rPr>
          <w:rFonts w:eastAsia="Times New Roman" w:cstheme="minorHAnsi"/>
          <w:color w:val="000000"/>
          <w:sz w:val="24"/>
          <w:szCs w:val="24"/>
        </w:rPr>
        <w:t>OMIG to notify a provider if their compliance program is not satisfactory and allows the provider 60 days to submit a proposal for a satisfactory program</w:t>
      </w:r>
      <w:r w:rsidR="00402D49" w:rsidRPr="0034082E">
        <w:rPr>
          <w:rFonts w:eastAsia="Times New Roman" w:cstheme="minorHAnsi"/>
          <w:color w:val="000000"/>
          <w:sz w:val="24"/>
          <w:szCs w:val="24"/>
        </w:rPr>
        <w:t xml:space="preserve"> and adopt expeditiously</w:t>
      </w:r>
      <w:r w:rsidRPr="0034082E">
        <w:rPr>
          <w:rFonts w:eastAsia="Times New Roman" w:cstheme="minorHAnsi"/>
          <w:color w:val="000000"/>
          <w:sz w:val="24"/>
          <w:szCs w:val="24"/>
        </w:rPr>
        <w:t>.</w:t>
      </w:r>
    </w:p>
    <w:p w14:paraId="293EFA29" w14:textId="2328F936" w:rsidR="00442406" w:rsidRPr="0034082E" w:rsidRDefault="00102C54" w:rsidP="0034082E">
      <w:pPr>
        <w:pStyle w:val="ListParagraph"/>
        <w:numPr>
          <w:ilvl w:val="0"/>
          <w:numId w:val="2"/>
        </w:numPr>
        <w:shd w:val="clear" w:color="auto" w:fill="FFFFFF"/>
        <w:spacing w:line="240" w:lineRule="auto"/>
        <w:ind w:left="1080"/>
        <w:rPr>
          <w:rFonts w:eastAsia="Times New Roman" w:cstheme="minorHAnsi"/>
          <w:color w:val="000000" w:themeColor="text1"/>
          <w:sz w:val="24"/>
          <w:szCs w:val="24"/>
        </w:rPr>
      </w:pPr>
      <w:r w:rsidRPr="0034082E">
        <w:rPr>
          <w:rFonts w:eastAsia="Times New Roman" w:cstheme="minorHAnsi"/>
          <w:b/>
          <w:bCs/>
          <w:color w:val="000000" w:themeColor="text1"/>
          <w:sz w:val="24"/>
          <w:szCs w:val="24"/>
        </w:rPr>
        <w:t>Annual Report to Consider Audit Impact</w:t>
      </w:r>
      <w:r w:rsidR="001D0E70" w:rsidRPr="0034082E">
        <w:rPr>
          <w:rFonts w:eastAsia="Times New Roman" w:cstheme="minorHAnsi"/>
          <w:b/>
          <w:bCs/>
          <w:color w:val="000000" w:themeColor="text1"/>
          <w:sz w:val="24"/>
          <w:szCs w:val="24"/>
        </w:rPr>
        <w:t>s</w:t>
      </w:r>
      <w:r w:rsidRPr="0034082E">
        <w:rPr>
          <w:rFonts w:eastAsia="Times New Roman" w:cstheme="minorHAnsi"/>
          <w:b/>
          <w:bCs/>
          <w:color w:val="000000" w:themeColor="text1"/>
          <w:sz w:val="24"/>
          <w:szCs w:val="24"/>
        </w:rPr>
        <w:t xml:space="preserve"> on Medical Services: </w:t>
      </w:r>
      <w:r w:rsidR="00442406" w:rsidRPr="0034082E">
        <w:rPr>
          <w:rFonts w:eastAsia="Times New Roman" w:cstheme="minorHAnsi"/>
          <w:color w:val="000000" w:themeColor="text1"/>
          <w:sz w:val="24"/>
          <w:szCs w:val="24"/>
        </w:rPr>
        <w:t>Requir</w:t>
      </w:r>
      <w:r w:rsidR="001D0E70" w:rsidRPr="0034082E">
        <w:rPr>
          <w:rFonts w:eastAsia="Times New Roman" w:cstheme="minorHAnsi"/>
          <w:color w:val="000000" w:themeColor="text1"/>
          <w:sz w:val="24"/>
          <w:szCs w:val="24"/>
        </w:rPr>
        <w:t>es</w:t>
      </w:r>
      <w:r w:rsidR="00442406" w:rsidRPr="0034082E">
        <w:rPr>
          <w:rFonts w:eastAsia="Times New Roman" w:cstheme="minorHAnsi"/>
          <w:color w:val="000000" w:themeColor="text1"/>
          <w:sz w:val="24"/>
          <w:szCs w:val="24"/>
        </w:rPr>
        <w:t xml:space="preserve"> </w:t>
      </w:r>
      <w:r w:rsidR="00113AD3" w:rsidRPr="0034082E">
        <w:rPr>
          <w:rFonts w:eastAsia="Times New Roman" w:cstheme="minorHAnsi"/>
          <w:color w:val="000000" w:themeColor="text1"/>
          <w:sz w:val="24"/>
          <w:szCs w:val="24"/>
        </w:rPr>
        <w:t xml:space="preserve">the </w:t>
      </w:r>
      <w:r w:rsidR="00442406" w:rsidRPr="0034082E">
        <w:rPr>
          <w:rFonts w:eastAsia="Times New Roman" w:cstheme="minorHAnsi"/>
          <w:color w:val="000000" w:themeColor="text1"/>
          <w:sz w:val="24"/>
          <w:szCs w:val="24"/>
        </w:rPr>
        <w:t xml:space="preserve">OMIG to consult with the Commissioner of the </w:t>
      </w:r>
      <w:r w:rsidR="00113AD3" w:rsidRPr="0034082E">
        <w:rPr>
          <w:rFonts w:eastAsia="Times New Roman" w:cstheme="minorHAnsi"/>
          <w:color w:val="000000" w:themeColor="text1"/>
          <w:sz w:val="24"/>
          <w:szCs w:val="24"/>
        </w:rPr>
        <w:t xml:space="preserve">New York </w:t>
      </w:r>
      <w:r w:rsidR="00442406" w:rsidRPr="0034082E">
        <w:rPr>
          <w:rFonts w:eastAsia="Times New Roman" w:cstheme="minorHAnsi"/>
          <w:color w:val="000000" w:themeColor="text1"/>
          <w:sz w:val="24"/>
          <w:szCs w:val="24"/>
        </w:rPr>
        <w:t xml:space="preserve">State Department of Health (DOH) when preparing and filing </w:t>
      </w:r>
      <w:r w:rsidR="001D0E70" w:rsidRPr="0034082E">
        <w:rPr>
          <w:rFonts w:eastAsia="Times New Roman" w:cstheme="minorHAnsi"/>
          <w:color w:val="000000" w:themeColor="text1"/>
          <w:sz w:val="24"/>
          <w:szCs w:val="24"/>
        </w:rPr>
        <w:t>its</w:t>
      </w:r>
      <w:r w:rsidR="00442406" w:rsidRPr="0034082E">
        <w:rPr>
          <w:rFonts w:eastAsia="Times New Roman" w:cstheme="minorHAnsi"/>
          <w:color w:val="000000" w:themeColor="text1"/>
          <w:sz w:val="24"/>
          <w:szCs w:val="24"/>
        </w:rPr>
        <w:t xml:space="preserve"> annual report </w:t>
      </w:r>
      <w:r w:rsidR="001D0E70" w:rsidRPr="0034082E">
        <w:rPr>
          <w:rFonts w:eastAsia="Times New Roman" w:cstheme="minorHAnsi"/>
          <w:color w:val="000000" w:themeColor="text1"/>
          <w:sz w:val="24"/>
          <w:szCs w:val="24"/>
        </w:rPr>
        <w:t>on</w:t>
      </w:r>
      <w:r w:rsidR="00442406" w:rsidRPr="0034082E">
        <w:rPr>
          <w:rFonts w:eastAsia="Times New Roman" w:cstheme="minorHAnsi"/>
          <w:color w:val="000000" w:themeColor="text1"/>
          <w:sz w:val="24"/>
          <w:szCs w:val="24"/>
        </w:rPr>
        <w:t xml:space="preserve"> the impacts that all civil and administrative enforcement actions</w:t>
      </w:r>
      <w:r w:rsidR="00113AD3" w:rsidRPr="0034082E">
        <w:rPr>
          <w:rFonts w:eastAsia="Times New Roman" w:cstheme="minorHAnsi"/>
          <w:color w:val="000000" w:themeColor="text1"/>
          <w:sz w:val="24"/>
          <w:szCs w:val="24"/>
        </w:rPr>
        <w:t>,</w:t>
      </w:r>
      <w:r w:rsidR="00442406" w:rsidRPr="0034082E">
        <w:rPr>
          <w:rFonts w:eastAsia="Times New Roman" w:cstheme="minorHAnsi"/>
          <w:color w:val="000000" w:themeColor="text1"/>
          <w:sz w:val="24"/>
          <w:szCs w:val="24"/>
        </w:rPr>
        <w:t xml:space="preserve"> taken in the prior year</w:t>
      </w:r>
      <w:r w:rsidR="00113AD3" w:rsidRPr="0034082E">
        <w:rPr>
          <w:rFonts w:eastAsia="Times New Roman" w:cstheme="minorHAnsi"/>
          <w:color w:val="000000" w:themeColor="text1"/>
          <w:sz w:val="24"/>
          <w:szCs w:val="24"/>
        </w:rPr>
        <w:t>,</w:t>
      </w:r>
      <w:r w:rsidR="00442406" w:rsidRPr="0034082E">
        <w:rPr>
          <w:rFonts w:eastAsia="Times New Roman" w:cstheme="minorHAnsi"/>
          <w:color w:val="000000" w:themeColor="text1"/>
          <w:sz w:val="24"/>
          <w:szCs w:val="24"/>
        </w:rPr>
        <w:t xml:space="preserve"> </w:t>
      </w:r>
      <w:r w:rsidR="00113AD3" w:rsidRPr="0034082E">
        <w:rPr>
          <w:rFonts w:eastAsia="Times New Roman" w:cstheme="minorHAnsi"/>
          <w:color w:val="000000" w:themeColor="text1"/>
          <w:sz w:val="24"/>
          <w:szCs w:val="24"/>
        </w:rPr>
        <w:t xml:space="preserve">have </w:t>
      </w:r>
      <w:r w:rsidR="00442406" w:rsidRPr="0034082E">
        <w:rPr>
          <w:rFonts w:eastAsia="Times New Roman" w:cstheme="minorHAnsi"/>
          <w:color w:val="000000" w:themeColor="text1"/>
          <w:sz w:val="24"/>
          <w:szCs w:val="24"/>
        </w:rPr>
        <w:t xml:space="preserve">had or will have on the quality and availability of </w:t>
      </w:r>
      <w:r w:rsidR="00113AD3" w:rsidRPr="0034082E">
        <w:rPr>
          <w:rFonts w:eastAsia="Times New Roman" w:cstheme="minorHAnsi"/>
          <w:color w:val="000000" w:themeColor="text1"/>
          <w:sz w:val="24"/>
          <w:szCs w:val="24"/>
        </w:rPr>
        <w:t>Medicaid</w:t>
      </w:r>
      <w:r w:rsidR="00442406" w:rsidRPr="0034082E">
        <w:rPr>
          <w:rFonts w:eastAsia="Times New Roman" w:cstheme="minorHAnsi"/>
          <w:color w:val="000000" w:themeColor="text1"/>
          <w:sz w:val="24"/>
          <w:szCs w:val="24"/>
        </w:rPr>
        <w:t xml:space="preserve"> services.</w:t>
      </w:r>
      <w:r w:rsidR="00444148" w:rsidRPr="0034082E">
        <w:rPr>
          <w:rFonts w:eastAsia="Times New Roman" w:cstheme="minorHAnsi"/>
          <w:color w:val="000000" w:themeColor="text1"/>
          <w:sz w:val="24"/>
          <w:szCs w:val="24"/>
        </w:rPr>
        <w:t xml:space="preserve"> </w:t>
      </w:r>
      <w:r w:rsidR="00113AD3" w:rsidRPr="0034082E">
        <w:rPr>
          <w:rFonts w:eastAsia="Times New Roman" w:cstheme="minorHAnsi"/>
          <w:color w:val="000000" w:themeColor="text1"/>
          <w:sz w:val="24"/>
          <w:szCs w:val="24"/>
        </w:rPr>
        <w:t>The r</w:t>
      </w:r>
      <w:r w:rsidR="00444148" w:rsidRPr="0034082E">
        <w:rPr>
          <w:rFonts w:eastAsia="Times New Roman" w:cstheme="minorHAnsi"/>
          <w:color w:val="000000" w:themeColor="text1"/>
          <w:sz w:val="24"/>
          <w:szCs w:val="24"/>
        </w:rPr>
        <w:t xml:space="preserve">eport shall also </w:t>
      </w:r>
      <w:r w:rsidR="00883F0C" w:rsidRPr="0034082E">
        <w:rPr>
          <w:rFonts w:eastAsia="Times New Roman" w:cstheme="minorHAnsi"/>
          <w:color w:val="000000" w:themeColor="text1"/>
          <w:sz w:val="24"/>
          <w:szCs w:val="24"/>
        </w:rPr>
        <w:t>address the fiscal solvency of the providers subject to enforcement actions.</w:t>
      </w:r>
    </w:p>
    <w:p w14:paraId="3CD8CDB2" w14:textId="29EEA853" w:rsidR="0031255B" w:rsidRPr="0034082E" w:rsidRDefault="0031255B" w:rsidP="0034082E">
      <w:pPr>
        <w:pStyle w:val="ListParagraph"/>
        <w:numPr>
          <w:ilvl w:val="0"/>
          <w:numId w:val="2"/>
        </w:numPr>
        <w:shd w:val="clear" w:color="auto" w:fill="FFFFFF"/>
        <w:spacing w:line="240" w:lineRule="auto"/>
        <w:ind w:left="1080"/>
        <w:rPr>
          <w:rFonts w:eastAsia="Times New Roman" w:cstheme="minorHAnsi"/>
          <w:b/>
          <w:color w:val="000000" w:themeColor="text1"/>
          <w:sz w:val="24"/>
          <w:szCs w:val="24"/>
        </w:rPr>
      </w:pPr>
      <w:r w:rsidRPr="0034082E">
        <w:rPr>
          <w:rFonts w:eastAsia="Times New Roman" w:cstheme="minorHAnsi"/>
          <w:b/>
          <w:color w:val="000000" w:themeColor="text1"/>
          <w:sz w:val="24"/>
          <w:szCs w:val="24"/>
        </w:rPr>
        <w:t xml:space="preserve">Applicability to All Medicaid Audits and </w:t>
      </w:r>
      <w:r w:rsidR="002D3BED">
        <w:rPr>
          <w:rFonts w:eastAsia="Times New Roman" w:cstheme="minorHAnsi"/>
          <w:b/>
          <w:color w:val="000000" w:themeColor="text1"/>
          <w:sz w:val="24"/>
          <w:szCs w:val="24"/>
        </w:rPr>
        <w:t>T</w:t>
      </w:r>
      <w:r w:rsidRPr="0034082E">
        <w:rPr>
          <w:rFonts w:eastAsia="Times New Roman" w:cstheme="minorHAnsi"/>
          <w:b/>
          <w:color w:val="000000" w:themeColor="text1"/>
          <w:sz w:val="24"/>
          <w:szCs w:val="24"/>
        </w:rPr>
        <w:t xml:space="preserve">hose Conducting Audits: </w:t>
      </w:r>
      <w:r w:rsidRPr="0034082E">
        <w:rPr>
          <w:rFonts w:eastAsia="Times New Roman" w:cstheme="minorHAnsi"/>
          <w:color w:val="000000" w:themeColor="text1"/>
          <w:sz w:val="24"/>
          <w:szCs w:val="24"/>
        </w:rPr>
        <w:t>Applies standards to audits under both Medicaid fee for service and managed care and applies to anyone lawful</w:t>
      </w:r>
      <w:r w:rsidR="00DC5C65" w:rsidRPr="0034082E">
        <w:rPr>
          <w:rFonts w:eastAsia="Times New Roman" w:cstheme="minorHAnsi"/>
          <w:color w:val="000000" w:themeColor="text1"/>
          <w:sz w:val="24"/>
          <w:szCs w:val="24"/>
        </w:rPr>
        <w:t>ly authorized to conduct an audi</w:t>
      </w:r>
      <w:r w:rsidRPr="0034082E">
        <w:rPr>
          <w:rFonts w:eastAsia="Times New Roman" w:cstheme="minorHAnsi"/>
          <w:color w:val="000000" w:themeColor="text1"/>
          <w:sz w:val="24"/>
          <w:szCs w:val="24"/>
        </w:rPr>
        <w:t>t.</w:t>
      </w:r>
    </w:p>
    <w:p w14:paraId="171197FA" w14:textId="087CF53D" w:rsidR="00883F0C" w:rsidRPr="0034082E" w:rsidRDefault="00883F0C" w:rsidP="0034082E">
      <w:pPr>
        <w:pStyle w:val="ListParagraph"/>
        <w:numPr>
          <w:ilvl w:val="0"/>
          <w:numId w:val="2"/>
        </w:numPr>
        <w:shd w:val="clear" w:color="auto" w:fill="FFFFFF"/>
        <w:spacing w:line="240" w:lineRule="auto"/>
        <w:ind w:left="1080"/>
        <w:rPr>
          <w:rFonts w:eastAsia="Times New Roman" w:cstheme="minorHAnsi"/>
          <w:color w:val="000000" w:themeColor="text1"/>
          <w:sz w:val="24"/>
          <w:szCs w:val="24"/>
        </w:rPr>
      </w:pPr>
      <w:r w:rsidRPr="0034082E">
        <w:rPr>
          <w:rFonts w:eastAsia="Times New Roman" w:cstheme="minorHAnsi"/>
          <w:b/>
          <w:bCs/>
          <w:color w:val="000000" w:themeColor="text1"/>
          <w:sz w:val="24"/>
          <w:szCs w:val="24"/>
        </w:rPr>
        <w:t>Federal Audits:</w:t>
      </w:r>
      <w:r w:rsidRPr="0034082E">
        <w:rPr>
          <w:rFonts w:eastAsia="Times New Roman" w:cstheme="minorHAnsi"/>
          <w:color w:val="000000" w:themeColor="text1"/>
          <w:sz w:val="24"/>
          <w:szCs w:val="24"/>
        </w:rPr>
        <w:t xml:space="preserve"> Includes a clause that the provisions of the bill will be interpreted consistent with federal requirements.</w:t>
      </w:r>
    </w:p>
    <w:p w14:paraId="700FB049" w14:textId="77777777" w:rsidR="00442406" w:rsidRPr="0034082E" w:rsidRDefault="00442406" w:rsidP="00A15DF9">
      <w:pPr>
        <w:shd w:val="clear" w:color="auto" w:fill="FFFFFF"/>
        <w:spacing w:line="240" w:lineRule="auto"/>
        <w:ind w:firstLine="0"/>
        <w:rPr>
          <w:rFonts w:cstheme="minorHAnsi"/>
          <w:color w:val="000000" w:themeColor="text1"/>
          <w:sz w:val="24"/>
          <w:szCs w:val="24"/>
        </w:rPr>
      </w:pPr>
    </w:p>
    <w:p w14:paraId="3C91840A" w14:textId="563D4A7B" w:rsidR="00442406" w:rsidRPr="0034082E" w:rsidRDefault="00CE21BF" w:rsidP="00A15DF9">
      <w:pPr>
        <w:spacing w:line="240" w:lineRule="auto"/>
        <w:ind w:firstLine="0"/>
        <w:rPr>
          <w:rFonts w:cstheme="minorHAnsi"/>
          <w:sz w:val="24"/>
          <w:szCs w:val="24"/>
        </w:rPr>
      </w:pPr>
      <w:r w:rsidRPr="0034082E">
        <w:rPr>
          <w:rFonts w:cstheme="minorHAnsi"/>
          <w:sz w:val="24"/>
          <w:szCs w:val="24"/>
        </w:rPr>
        <w:t>Thank you for your consideration of this important information and request.</w:t>
      </w:r>
      <w:r w:rsidR="00810AD3" w:rsidRPr="0034082E">
        <w:rPr>
          <w:rFonts w:cstheme="minorHAnsi"/>
          <w:sz w:val="24"/>
          <w:szCs w:val="24"/>
        </w:rPr>
        <w:t xml:space="preserve">  We look forward to working with you to ensure the integrity and sustainability of New York’s Medicaid system and services.</w:t>
      </w:r>
    </w:p>
    <w:p w14:paraId="6731D249" w14:textId="3891BF89" w:rsidR="009356FB" w:rsidRDefault="009356FB" w:rsidP="009356FB">
      <w:pPr>
        <w:spacing w:line="240" w:lineRule="auto"/>
        <w:ind w:firstLine="0"/>
        <w:rPr>
          <w:rFonts w:cstheme="minorHAnsi"/>
          <w:sz w:val="24"/>
          <w:szCs w:val="24"/>
        </w:rPr>
      </w:pPr>
      <w:r>
        <w:rPr>
          <w:rFonts w:eastAsia="Times New Roman" w:cstheme="minorHAnsi"/>
          <w:noProof/>
          <w:sz w:val="24"/>
          <w:szCs w:val="24"/>
        </w:rPr>
        <w:drawing>
          <wp:anchor distT="0" distB="0" distL="114300" distR="114300" simplePos="0" relativeHeight="251659264" behindDoc="0" locked="0" layoutInCell="1" allowOverlap="1" wp14:anchorId="5624F157" wp14:editId="47790D01">
            <wp:simplePos x="0" y="0"/>
            <wp:positionH relativeFrom="column">
              <wp:posOffset>3536315</wp:posOffset>
            </wp:positionH>
            <wp:positionV relativeFrom="paragraph">
              <wp:posOffset>41275</wp:posOffset>
            </wp:positionV>
            <wp:extent cx="2673985" cy="975360"/>
            <wp:effectExtent l="0" t="0" r="0" b="0"/>
            <wp:wrapSquare wrapText="bothSides"/>
            <wp:docPr id="2134905633" name="Picture 1" descr="A picture containing font, logo, graphics,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905633" name="Picture 1" descr="A picture containing font, logo, graphics, circ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3985" cy="97536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noProof/>
          <w:sz w:val="24"/>
          <w:szCs w:val="24"/>
        </w:rPr>
        <w:drawing>
          <wp:anchor distT="0" distB="0" distL="114300" distR="114300" simplePos="0" relativeHeight="251660288" behindDoc="0" locked="0" layoutInCell="1" allowOverlap="1" wp14:anchorId="07642634" wp14:editId="5890F2A5">
            <wp:simplePos x="0" y="0"/>
            <wp:positionH relativeFrom="column">
              <wp:posOffset>-91440</wp:posOffset>
            </wp:positionH>
            <wp:positionV relativeFrom="paragraph">
              <wp:posOffset>34925</wp:posOffset>
            </wp:positionV>
            <wp:extent cx="3086100" cy="967740"/>
            <wp:effectExtent l="0" t="0" r="0" b="0"/>
            <wp:wrapSquare wrapText="bothSides"/>
            <wp:docPr id="1519260570" name="Picture 2" descr="A picture containing font, graphics,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260570" name="Picture 2" descr="A picture containing font, graphics, graphic design,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86100" cy="967740"/>
                    </a:xfrm>
                    <a:prstGeom prst="rect">
                      <a:avLst/>
                    </a:prstGeom>
                  </pic:spPr>
                </pic:pic>
              </a:graphicData>
            </a:graphic>
            <wp14:sizeRelH relativeFrom="margin">
              <wp14:pctWidth>0</wp14:pctWidth>
            </wp14:sizeRelH>
            <wp14:sizeRelV relativeFrom="margin">
              <wp14:pctHeight>0</wp14:pctHeight>
            </wp14:sizeRelV>
          </wp:anchor>
        </w:drawing>
      </w:r>
    </w:p>
    <w:p w14:paraId="499407EF" w14:textId="0DE7E5CE" w:rsidR="009356FB" w:rsidRDefault="009356FB" w:rsidP="009356FB">
      <w:pPr>
        <w:spacing w:line="240" w:lineRule="auto"/>
        <w:ind w:firstLine="0"/>
        <w:rPr>
          <w:rFonts w:eastAsia="Times New Roman" w:cstheme="minorHAnsi"/>
          <w:sz w:val="24"/>
          <w:szCs w:val="24"/>
        </w:rPr>
      </w:pPr>
    </w:p>
    <w:p w14:paraId="4F014027" w14:textId="4D160B38" w:rsidR="009356FB" w:rsidRDefault="009356FB" w:rsidP="009356FB">
      <w:pPr>
        <w:spacing w:line="240" w:lineRule="auto"/>
        <w:ind w:firstLine="0"/>
        <w:rPr>
          <w:rFonts w:eastAsia="Times New Roman" w:cstheme="minorHAnsi"/>
          <w:sz w:val="24"/>
          <w:szCs w:val="24"/>
        </w:rPr>
      </w:pPr>
    </w:p>
    <w:p w14:paraId="7E06FA52" w14:textId="3811EE49" w:rsidR="009356FB" w:rsidRDefault="009356FB" w:rsidP="009356FB">
      <w:pPr>
        <w:spacing w:line="240" w:lineRule="auto"/>
        <w:ind w:firstLine="0"/>
        <w:rPr>
          <w:rFonts w:eastAsia="Times New Roman" w:cstheme="minorHAnsi"/>
          <w:sz w:val="24"/>
          <w:szCs w:val="24"/>
        </w:rPr>
      </w:pPr>
    </w:p>
    <w:p w14:paraId="6CBE1A0A" w14:textId="0E65F20B" w:rsidR="009356FB" w:rsidRDefault="00327D66" w:rsidP="009356FB">
      <w:pPr>
        <w:spacing w:line="240" w:lineRule="auto"/>
        <w:ind w:firstLine="0"/>
        <w:rPr>
          <w:rFonts w:eastAsia="Times New Roman" w:cstheme="minorHAnsi"/>
          <w:sz w:val="24"/>
          <w:szCs w:val="24"/>
        </w:rPr>
      </w:pPr>
      <w:r>
        <w:rPr>
          <w:rFonts w:eastAsia="Times New Roman" w:cstheme="minorHAnsi"/>
          <w:noProof/>
          <w:sz w:val="24"/>
          <w:szCs w:val="24"/>
        </w:rPr>
        <mc:AlternateContent>
          <mc:Choice Requires="wps">
            <w:drawing>
              <wp:anchor distT="0" distB="0" distL="114300" distR="114300" simplePos="0" relativeHeight="251669504" behindDoc="0" locked="0" layoutInCell="1" allowOverlap="1" wp14:anchorId="6B46537E" wp14:editId="02A70F49">
                <wp:simplePos x="0" y="0"/>
                <wp:positionH relativeFrom="column">
                  <wp:posOffset>3585210</wp:posOffset>
                </wp:positionH>
                <wp:positionV relativeFrom="paragraph">
                  <wp:posOffset>112395</wp:posOffset>
                </wp:positionV>
                <wp:extent cx="2752725" cy="461645"/>
                <wp:effectExtent l="0" t="0" r="0" b="0"/>
                <wp:wrapNone/>
                <wp:docPr id="1390913311" name="Text Box 7"/>
                <wp:cNvGraphicFramePr/>
                <a:graphic xmlns:a="http://schemas.openxmlformats.org/drawingml/2006/main">
                  <a:graphicData uri="http://schemas.microsoft.com/office/word/2010/wordprocessingShape">
                    <wps:wsp>
                      <wps:cNvSpPr txBox="1"/>
                      <wps:spPr>
                        <a:xfrm>
                          <a:off x="0" y="0"/>
                          <a:ext cx="2752725" cy="461645"/>
                        </a:xfrm>
                        <a:prstGeom prst="rect">
                          <a:avLst/>
                        </a:prstGeom>
                        <a:noFill/>
                        <a:ln w="6350">
                          <a:noFill/>
                        </a:ln>
                      </wps:spPr>
                      <wps:txbx>
                        <w:txbxContent>
                          <w:p w14:paraId="74026356" w14:textId="77777777" w:rsidR="00327D66" w:rsidRPr="00327D66" w:rsidRDefault="002D3BED" w:rsidP="00327D66">
                            <w:pPr>
                              <w:spacing w:line="240" w:lineRule="auto"/>
                              <w:ind w:firstLine="0"/>
                              <w:jc w:val="center"/>
                              <w:rPr>
                                <w:rFonts w:cstheme="minorHAnsi"/>
                                <w:b/>
                                <w:bCs/>
                                <w:sz w:val="24"/>
                                <w:szCs w:val="24"/>
                              </w:rPr>
                            </w:pPr>
                            <w:r w:rsidRPr="00327D66">
                              <w:rPr>
                                <w:rFonts w:cstheme="minorHAnsi"/>
                                <w:b/>
                                <w:bCs/>
                                <w:sz w:val="24"/>
                                <w:szCs w:val="24"/>
                              </w:rPr>
                              <w:t>Barbara Crosier</w:t>
                            </w:r>
                          </w:p>
                          <w:p w14:paraId="52357322" w14:textId="26A07056" w:rsidR="002D3BED" w:rsidRPr="00327D66" w:rsidRDefault="002D3BED" w:rsidP="00327D66">
                            <w:pPr>
                              <w:spacing w:line="240" w:lineRule="auto"/>
                              <w:ind w:firstLine="0"/>
                              <w:jc w:val="center"/>
                              <w:rPr>
                                <w:rFonts w:cstheme="minorHAnsi"/>
                              </w:rPr>
                            </w:pPr>
                            <w:r w:rsidRPr="00327D66">
                              <w:rPr>
                                <w:rFonts w:cstheme="minorHAnsi"/>
                              </w:rPr>
                              <w:t xml:space="preserve">Cerebral Palsy Associations of NYS </w:t>
                            </w:r>
                            <w:r w:rsidRPr="00327D66">
                              <w:rPr>
                                <w:rFonts w:cstheme="minorHAnsi"/>
                              </w:rPr>
                              <w:t>(CP State)</w:t>
                            </w:r>
                          </w:p>
                          <w:p w14:paraId="1856438E" w14:textId="77777777" w:rsidR="002D3BED" w:rsidRPr="00327D66" w:rsidRDefault="002D3BED" w:rsidP="002D3BED">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B46537E" id="_x0000_t202" coordsize="21600,21600" o:spt="202" path="m,l,21600r21600,l21600,xe">
                <v:stroke joinstyle="miter"/>
                <v:path gradientshapeok="t" o:connecttype="rect"/>
              </v:shapetype>
              <v:shape id="Text Box 7" o:spid="_x0000_s1026" type="#_x0000_t202" style="position:absolute;margin-left:282.3pt;margin-top:8.85pt;width:216.75pt;height:36.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" filled="f" stroked="f" strokeweight=".5pt">
                <v:textbox>
                  <w:txbxContent>
                    <w:p w14:paraId="74026356" w14:textId="77777777" w:rsidR="00327D66" w:rsidRPr="00327D66" w:rsidRDefault="002D3BED" w:rsidP="00327D66">
                      <w:pPr>
                        <w:spacing w:line="240" w:lineRule="auto"/>
                        <w:ind w:firstLine="0"/>
                        <w:jc w:val="center"/>
                        <w:rPr>
                          <w:rFonts w:cstheme="minorHAnsi"/>
                          <w:b/>
                          <w:bCs/>
                          <w:sz w:val="24"/>
                          <w:szCs w:val="24"/>
                        </w:rPr>
                      </w:pPr>
                      <w:r w:rsidRPr="00327D66">
                        <w:rPr>
                          <w:rFonts w:cstheme="minorHAnsi"/>
                          <w:b/>
                          <w:bCs/>
                          <w:sz w:val="24"/>
                          <w:szCs w:val="24"/>
                        </w:rPr>
                        <w:t>Barbara Crosier</w:t>
                      </w:r>
                    </w:p>
                    <w:p w14:paraId="52357322" w14:textId="26A07056" w:rsidR="002D3BED" w:rsidRPr="00327D66" w:rsidRDefault="002D3BED" w:rsidP="00327D66">
                      <w:pPr>
                        <w:spacing w:line="240" w:lineRule="auto"/>
                        <w:ind w:firstLine="0"/>
                        <w:jc w:val="center"/>
                        <w:rPr>
                          <w:rFonts w:cstheme="minorHAnsi"/>
                        </w:rPr>
                      </w:pPr>
                      <w:r w:rsidRPr="00327D66">
                        <w:rPr>
                          <w:rFonts w:cstheme="minorHAnsi"/>
                        </w:rPr>
                        <w:t xml:space="preserve">Cerebral Palsy Associations of NYS </w:t>
                      </w:r>
                      <w:r w:rsidRPr="00327D66">
                        <w:rPr>
                          <w:rFonts w:cstheme="minorHAnsi"/>
                        </w:rPr>
                        <w:t>(CP State)</w:t>
                      </w:r>
                    </w:p>
                    <w:p w14:paraId="1856438E" w14:textId="77777777" w:rsidR="002D3BED" w:rsidRPr="00327D66" w:rsidRDefault="002D3BED" w:rsidP="002D3BED">
                      <w:pPr>
                        <w:rPr>
                          <w:sz w:val="20"/>
                          <w:szCs w:val="20"/>
                        </w:rPr>
                      </w:pPr>
                    </w:p>
                  </w:txbxContent>
                </v:textbox>
              </v:shape>
            </w:pict>
          </mc:Fallback>
        </mc:AlternateContent>
      </w:r>
      <w:r>
        <w:rPr>
          <w:rFonts w:eastAsia="Times New Roman" w:cstheme="minorHAnsi"/>
          <w:noProof/>
          <w:sz w:val="24"/>
          <w:szCs w:val="24"/>
        </w:rPr>
        <mc:AlternateContent>
          <mc:Choice Requires="wps">
            <w:drawing>
              <wp:anchor distT="0" distB="0" distL="114300" distR="114300" simplePos="0" relativeHeight="251667456" behindDoc="0" locked="0" layoutInCell="1" allowOverlap="1" wp14:anchorId="587B186B" wp14:editId="3E2263C5">
                <wp:simplePos x="0" y="0"/>
                <wp:positionH relativeFrom="column">
                  <wp:posOffset>33020</wp:posOffset>
                </wp:positionH>
                <wp:positionV relativeFrom="paragraph">
                  <wp:posOffset>122238</wp:posOffset>
                </wp:positionV>
                <wp:extent cx="2690495" cy="461645"/>
                <wp:effectExtent l="0" t="0" r="0" b="0"/>
                <wp:wrapNone/>
                <wp:docPr id="1559151688" name="Text Box 7"/>
                <wp:cNvGraphicFramePr/>
                <a:graphic xmlns:a="http://schemas.openxmlformats.org/drawingml/2006/main">
                  <a:graphicData uri="http://schemas.microsoft.com/office/word/2010/wordprocessingShape">
                    <wps:wsp>
                      <wps:cNvSpPr txBox="1"/>
                      <wps:spPr>
                        <a:xfrm>
                          <a:off x="0" y="0"/>
                          <a:ext cx="2690495" cy="461645"/>
                        </a:xfrm>
                        <a:prstGeom prst="rect">
                          <a:avLst/>
                        </a:prstGeom>
                        <a:noFill/>
                        <a:ln w="6350">
                          <a:noFill/>
                        </a:ln>
                      </wps:spPr>
                      <wps:txbx>
                        <w:txbxContent>
                          <w:p w14:paraId="1C509DD8" w14:textId="77777777" w:rsidR="00327D66" w:rsidRPr="00327D66" w:rsidRDefault="002D3BED" w:rsidP="00327D66">
                            <w:pPr>
                              <w:spacing w:line="240" w:lineRule="auto"/>
                              <w:ind w:firstLine="0"/>
                              <w:jc w:val="center"/>
                              <w:rPr>
                                <w:rFonts w:cstheme="minorHAnsi"/>
                                <w:b/>
                                <w:bCs/>
                                <w:sz w:val="24"/>
                                <w:szCs w:val="24"/>
                              </w:rPr>
                            </w:pPr>
                            <w:r w:rsidRPr="00327D66">
                              <w:rPr>
                                <w:rFonts w:cstheme="minorHAnsi"/>
                                <w:b/>
                                <w:bCs/>
                                <w:sz w:val="24"/>
                                <w:szCs w:val="24"/>
                              </w:rPr>
                              <w:t>Allegra Schorr</w:t>
                            </w:r>
                          </w:p>
                          <w:p w14:paraId="494C0A4B" w14:textId="22BBDE6C" w:rsidR="002D3BED" w:rsidRPr="00327D66" w:rsidRDefault="002D3BED" w:rsidP="00327D66">
                            <w:pPr>
                              <w:spacing w:line="240" w:lineRule="auto"/>
                              <w:ind w:firstLine="0"/>
                              <w:jc w:val="center"/>
                              <w:rPr>
                                <w:rFonts w:cstheme="minorHAnsi"/>
                              </w:rPr>
                            </w:pPr>
                            <w:r w:rsidRPr="00327D66">
                              <w:rPr>
                                <w:rFonts w:cstheme="minorHAnsi"/>
                              </w:rPr>
                              <w:t>COMPA</w:t>
                            </w:r>
                          </w:p>
                          <w:p w14:paraId="1E1CB812" w14:textId="77777777" w:rsidR="002D3BED" w:rsidRDefault="002D3BED" w:rsidP="002D3B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7B186B" id="_x0000_s1027" type="#_x0000_t202" style="position:absolute;margin-left:2.6pt;margin-top:9.65pt;width:211.85pt;height:36.3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" filled="f" stroked="f" strokeweight=".5pt">
                <v:textbox>
                  <w:txbxContent>
                    <w:p w14:paraId="1C509DD8" w14:textId="77777777" w:rsidR="00327D66" w:rsidRPr="00327D66" w:rsidRDefault="002D3BED" w:rsidP="00327D66">
                      <w:pPr>
                        <w:spacing w:line="240" w:lineRule="auto"/>
                        <w:ind w:firstLine="0"/>
                        <w:jc w:val="center"/>
                        <w:rPr>
                          <w:rFonts w:cstheme="minorHAnsi"/>
                          <w:b/>
                          <w:bCs/>
                          <w:sz w:val="24"/>
                          <w:szCs w:val="24"/>
                        </w:rPr>
                      </w:pPr>
                      <w:r w:rsidRPr="00327D66">
                        <w:rPr>
                          <w:rFonts w:cstheme="minorHAnsi"/>
                          <w:b/>
                          <w:bCs/>
                          <w:sz w:val="24"/>
                          <w:szCs w:val="24"/>
                        </w:rPr>
                        <w:t>Allegra Schorr</w:t>
                      </w:r>
                    </w:p>
                    <w:p w14:paraId="494C0A4B" w14:textId="22BBDE6C" w:rsidR="002D3BED" w:rsidRPr="00327D66" w:rsidRDefault="002D3BED" w:rsidP="00327D66">
                      <w:pPr>
                        <w:spacing w:line="240" w:lineRule="auto"/>
                        <w:ind w:firstLine="0"/>
                        <w:jc w:val="center"/>
                        <w:rPr>
                          <w:rFonts w:cstheme="minorHAnsi"/>
                        </w:rPr>
                      </w:pPr>
                      <w:r w:rsidRPr="00327D66">
                        <w:rPr>
                          <w:rFonts w:cstheme="minorHAnsi"/>
                        </w:rPr>
                        <w:t>COMPA</w:t>
                      </w:r>
                    </w:p>
                    <w:p w14:paraId="1E1CB812" w14:textId="77777777" w:rsidR="002D3BED" w:rsidRDefault="002D3BED" w:rsidP="002D3BED"/>
                  </w:txbxContent>
                </v:textbox>
              </v:shape>
            </w:pict>
          </mc:Fallback>
        </mc:AlternateContent>
      </w:r>
    </w:p>
    <w:p w14:paraId="6FC90A17" w14:textId="6619FF59" w:rsidR="009356FB" w:rsidRDefault="009356FB" w:rsidP="009356FB">
      <w:pPr>
        <w:spacing w:line="240" w:lineRule="auto"/>
        <w:ind w:firstLine="0"/>
        <w:rPr>
          <w:rFonts w:eastAsia="Times New Roman" w:cstheme="minorHAnsi"/>
          <w:sz w:val="24"/>
          <w:szCs w:val="24"/>
        </w:rPr>
      </w:pPr>
    </w:p>
    <w:p w14:paraId="23FC3701" w14:textId="434647B5" w:rsidR="009356FB" w:rsidRDefault="009356FB" w:rsidP="009356FB">
      <w:pPr>
        <w:spacing w:line="240" w:lineRule="auto"/>
        <w:ind w:firstLine="0"/>
        <w:rPr>
          <w:rFonts w:eastAsia="Times New Roman" w:cstheme="minorHAnsi"/>
          <w:sz w:val="24"/>
          <w:szCs w:val="24"/>
        </w:rPr>
      </w:pPr>
    </w:p>
    <w:p w14:paraId="53F9F462" w14:textId="01A5322B" w:rsidR="009356FB" w:rsidRDefault="009356FB" w:rsidP="009356FB">
      <w:pPr>
        <w:spacing w:line="240" w:lineRule="auto"/>
        <w:ind w:firstLine="0"/>
        <w:rPr>
          <w:rFonts w:eastAsia="Times New Roman" w:cstheme="minorHAnsi"/>
          <w:sz w:val="24"/>
          <w:szCs w:val="24"/>
        </w:rPr>
      </w:pPr>
    </w:p>
    <w:p w14:paraId="37212C18" w14:textId="003BA476" w:rsidR="009356FB" w:rsidRDefault="00327D66" w:rsidP="009356FB">
      <w:pPr>
        <w:spacing w:line="240" w:lineRule="auto"/>
        <w:ind w:firstLine="0"/>
        <w:rPr>
          <w:rFonts w:eastAsia="Times New Roman" w:cstheme="minorHAnsi"/>
          <w:sz w:val="24"/>
          <w:szCs w:val="24"/>
        </w:rPr>
      </w:pPr>
      <w:r>
        <w:rPr>
          <w:rFonts w:eastAsia="Times New Roman" w:cstheme="minorHAnsi"/>
          <w:noProof/>
          <w:sz w:val="24"/>
          <w:szCs w:val="24"/>
        </w:rPr>
        <w:drawing>
          <wp:anchor distT="0" distB="0" distL="114300" distR="114300" simplePos="0" relativeHeight="251661312" behindDoc="0" locked="0" layoutInCell="1" allowOverlap="1" wp14:anchorId="0A41912F" wp14:editId="6453B509">
            <wp:simplePos x="0" y="0"/>
            <wp:positionH relativeFrom="column">
              <wp:posOffset>-149860</wp:posOffset>
            </wp:positionH>
            <wp:positionV relativeFrom="paragraph">
              <wp:posOffset>202565</wp:posOffset>
            </wp:positionV>
            <wp:extent cx="2918460" cy="911225"/>
            <wp:effectExtent l="0" t="0" r="0" b="3175"/>
            <wp:wrapSquare wrapText="bothSides"/>
            <wp:docPr id="1213302291" name="Picture 3" descr="A picture containing graphics,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302291" name="Picture 3" descr="A picture containing graphics, screenshot, font, graphic desig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918460" cy="911225"/>
                    </a:xfrm>
                    <a:prstGeom prst="rect">
                      <a:avLst/>
                    </a:prstGeom>
                  </pic:spPr>
                </pic:pic>
              </a:graphicData>
            </a:graphic>
            <wp14:sizeRelH relativeFrom="margin">
              <wp14:pctWidth>0</wp14:pctWidth>
            </wp14:sizeRelH>
            <wp14:sizeRelV relativeFrom="margin">
              <wp14:pctHeight>0</wp14:pctHeight>
            </wp14:sizeRelV>
          </wp:anchor>
        </w:drawing>
      </w:r>
    </w:p>
    <w:p w14:paraId="0EA55C0E" w14:textId="0A81089D" w:rsidR="009356FB" w:rsidRDefault="009356FB" w:rsidP="009356FB">
      <w:pPr>
        <w:spacing w:line="240" w:lineRule="auto"/>
        <w:ind w:firstLine="0"/>
        <w:rPr>
          <w:rFonts w:eastAsia="Times New Roman" w:cstheme="minorHAnsi"/>
          <w:sz w:val="24"/>
          <w:szCs w:val="24"/>
        </w:rPr>
      </w:pPr>
      <w:r>
        <w:rPr>
          <w:rFonts w:eastAsia="Times New Roman" w:cstheme="minorHAnsi"/>
          <w:noProof/>
          <w:sz w:val="24"/>
          <w:szCs w:val="24"/>
        </w:rPr>
        <w:drawing>
          <wp:anchor distT="0" distB="0" distL="114300" distR="114300" simplePos="0" relativeHeight="251662336" behindDoc="0" locked="0" layoutInCell="1" allowOverlap="1" wp14:anchorId="1623EA7A" wp14:editId="363C3D2B">
            <wp:simplePos x="0" y="0"/>
            <wp:positionH relativeFrom="column">
              <wp:posOffset>3977640</wp:posOffset>
            </wp:positionH>
            <wp:positionV relativeFrom="paragraph">
              <wp:posOffset>17780</wp:posOffset>
            </wp:positionV>
            <wp:extent cx="1453515" cy="1028700"/>
            <wp:effectExtent l="0" t="0" r="0" b="0"/>
            <wp:wrapSquare wrapText="bothSides"/>
            <wp:docPr id="281093219" name="Picture 4"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093219" name="Picture 4" descr="A picture containing text, font, graphics,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3515" cy="1028700"/>
                    </a:xfrm>
                    <a:prstGeom prst="rect">
                      <a:avLst/>
                    </a:prstGeom>
                  </pic:spPr>
                </pic:pic>
              </a:graphicData>
            </a:graphic>
            <wp14:sizeRelH relativeFrom="margin">
              <wp14:pctWidth>0</wp14:pctWidth>
            </wp14:sizeRelH>
            <wp14:sizeRelV relativeFrom="margin">
              <wp14:pctHeight>0</wp14:pctHeight>
            </wp14:sizeRelV>
          </wp:anchor>
        </w:drawing>
      </w:r>
    </w:p>
    <w:p w14:paraId="78C93590" w14:textId="0E49D9AA" w:rsidR="009356FB" w:rsidRDefault="009356FB" w:rsidP="009356FB">
      <w:pPr>
        <w:spacing w:line="240" w:lineRule="auto"/>
        <w:ind w:firstLine="0"/>
        <w:rPr>
          <w:rFonts w:eastAsia="Times New Roman" w:cstheme="minorHAnsi"/>
          <w:noProof/>
          <w:sz w:val="24"/>
          <w:szCs w:val="24"/>
        </w:rPr>
      </w:pPr>
    </w:p>
    <w:p w14:paraId="5A18C328" w14:textId="141128AB" w:rsidR="009356FB" w:rsidRDefault="009356FB" w:rsidP="009356FB">
      <w:pPr>
        <w:spacing w:line="240" w:lineRule="auto"/>
        <w:ind w:firstLine="0"/>
        <w:rPr>
          <w:rFonts w:eastAsia="Times New Roman" w:cstheme="minorHAnsi"/>
          <w:noProof/>
          <w:sz w:val="24"/>
          <w:szCs w:val="24"/>
        </w:rPr>
      </w:pPr>
    </w:p>
    <w:p w14:paraId="0303BA77" w14:textId="7DEEB98B" w:rsidR="009356FB" w:rsidRDefault="009356FB" w:rsidP="009356FB">
      <w:pPr>
        <w:spacing w:line="240" w:lineRule="auto"/>
        <w:ind w:firstLine="0"/>
        <w:rPr>
          <w:rFonts w:eastAsia="Times New Roman" w:cstheme="minorHAnsi"/>
          <w:noProof/>
          <w:sz w:val="24"/>
          <w:szCs w:val="24"/>
        </w:rPr>
      </w:pPr>
    </w:p>
    <w:p w14:paraId="41150E0B" w14:textId="3908CA38" w:rsidR="009356FB" w:rsidRDefault="00327D66" w:rsidP="009356FB">
      <w:pPr>
        <w:spacing w:line="240" w:lineRule="auto"/>
        <w:ind w:firstLine="0"/>
        <w:rPr>
          <w:rFonts w:eastAsia="Times New Roman" w:cstheme="minorHAnsi"/>
          <w:noProof/>
          <w:sz w:val="24"/>
          <w:szCs w:val="24"/>
        </w:rPr>
      </w:pPr>
      <w:r>
        <w:rPr>
          <w:rFonts w:eastAsia="Times New Roman" w:cstheme="minorHAnsi"/>
          <w:noProof/>
          <w:sz w:val="24"/>
          <w:szCs w:val="24"/>
        </w:rPr>
        <mc:AlternateContent>
          <mc:Choice Requires="wps">
            <w:drawing>
              <wp:anchor distT="0" distB="0" distL="114300" distR="114300" simplePos="0" relativeHeight="251671552" behindDoc="0" locked="0" layoutInCell="1" allowOverlap="1" wp14:anchorId="68A5C2EC" wp14:editId="49FCFAB4">
                <wp:simplePos x="0" y="0"/>
                <wp:positionH relativeFrom="column">
                  <wp:posOffset>-147638</wp:posOffset>
                </wp:positionH>
                <wp:positionV relativeFrom="paragraph">
                  <wp:posOffset>181610</wp:posOffset>
                </wp:positionV>
                <wp:extent cx="2871787" cy="461962"/>
                <wp:effectExtent l="0" t="0" r="0" b="0"/>
                <wp:wrapNone/>
                <wp:docPr id="2059016885" name="Text Box 7"/>
                <wp:cNvGraphicFramePr/>
                <a:graphic xmlns:a="http://schemas.openxmlformats.org/drawingml/2006/main">
                  <a:graphicData uri="http://schemas.microsoft.com/office/word/2010/wordprocessingShape">
                    <wps:wsp>
                      <wps:cNvSpPr txBox="1"/>
                      <wps:spPr>
                        <a:xfrm>
                          <a:off x="0" y="0"/>
                          <a:ext cx="2871787" cy="461962"/>
                        </a:xfrm>
                        <a:prstGeom prst="rect">
                          <a:avLst/>
                        </a:prstGeom>
                        <a:noFill/>
                        <a:ln w="6350">
                          <a:noFill/>
                        </a:ln>
                      </wps:spPr>
                      <wps:txbx>
                        <w:txbxContent>
                          <w:p w14:paraId="5E6F0D56" w14:textId="77777777" w:rsidR="00327D66" w:rsidRPr="00327D66" w:rsidRDefault="002D3BED" w:rsidP="00327D66">
                            <w:pPr>
                              <w:spacing w:line="240" w:lineRule="auto"/>
                              <w:ind w:firstLine="0"/>
                              <w:jc w:val="center"/>
                              <w:rPr>
                                <w:rFonts w:cstheme="minorHAnsi"/>
                                <w:b/>
                                <w:bCs/>
                                <w:sz w:val="24"/>
                                <w:szCs w:val="24"/>
                              </w:rPr>
                            </w:pPr>
                            <w:r w:rsidRPr="00327D66">
                              <w:rPr>
                                <w:rFonts w:cstheme="minorHAnsi"/>
                                <w:b/>
                                <w:bCs/>
                                <w:sz w:val="24"/>
                                <w:szCs w:val="24"/>
                              </w:rPr>
                              <w:t>Tracy Schneider</w:t>
                            </w:r>
                          </w:p>
                          <w:p w14:paraId="7065FF28" w14:textId="4C949F8B" w:rsidR="002D3BED" w:rsidRPr="00327D66" w:rsidRDefault="002D3BED" w:rsidP="00327D66">
                            <w:pPr>
                              <w:spacing w:line="240" w:lineRule="auto"/>
                              <w:ind w:firstLine="0"/>
                              <w:jc w:val="center"/>
                              <w:rPr>
                                <w:rFonts w:cstheme="minorHAnsi"/>
                              </w:rPr>
                            </w:pPr>
                            <w:r w:rsidRPr="00327D66">
                              <w:rPr>
                                <w:rFonts w:cstheme="minorHAnsi"/>
                              </w:rPr>
                              <w:t>Federation of Mental Health Services</w:t>
                            </w:r>
                          </w:p>
                          <w:p w14:paraId="3C515549" w14:textId="77777777" w:rsidR="002D3BED" w:rsidRDefault="002D3BED" w:rsidP="002D3B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A5C2EC" id="_x0000_s1028" type="#_x0000_t202" style="position:absolute;margin-left:-11.65pt;margin-top:14.3pt;width:226.1pt;height:36.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" filled="f" stroked="f" strokeweight=".5pt">
                <v:textbox>
                  <w:txbxContent>
                    <w:p w14:paraId="5E6F0D56" w14:textId="77777777" w:rsidR="00327D66" w:rsidRPr="00327D66" w:rsidRDefault="002D3BED" w:rsidP="00327D66">
                      <w:pPr>
                        <w:spacing w:line="240" w:lineRule="auto"/>
                        <w:ind w:firstLine="0"/>
                        <w:jc w:val="center"/>
                        <w:rPr>
                          <w:rFonts w:cstheme="minorHAnsi"/>
                          <w:b/>
                          <w:bCs/>
                          <w:sz w:val="24"/>
                          <w:szCs w:val="24"/>
                        </w:rPr>
                      </w:pPr>
                      <w:r w:rsidRPr="00327D66">
                        <w:rPr>
                          <w:rFonts w:cstheme="minorHAnsi"/>
                          <w:b/>
                          <w:bCs/>
                          <w:sz w:val="24"/>
                          <w:szCs w:val="24"/>
                        </w:rPr>
                        <w:t>Tracy Schneider</w:t>
                      </w:r>
                    </w:p>
                    <w:p w14:paraId="7065FF28" w14:textId="4C949F8B" w:rsidR="002D3BED" w:rsidRPr="00327D66" w:rsidRDefault="002D3BED" w:rsidP="00327D66">
                      <w:pPr>
                        <w:spacing w:line="240" w:lineRule="auto"/>
                        <w:ind w:firstLine="0"/>
                        <w:jc w:val="center"/>
                        <w:rPr>
                          <w:rFonts w:cstheme="minorHAnsi"/>
                        </w:rPr>
                      </w:pPr>
                      <w:r w:rsidRPr="00327D66">
                        <w:rPr>
                          <w:rFonts w:cstheme="minorHAnsi"/>
                        </w:rPr>
                        <w:t>Federation of Mental Health Services</w:t>
                      </w:r>
                    </w:p>
                    <w:p w14:paraId="3C515549" w14:textId="77777777" w:rsidR="002D3BED" w:rsidRDefault="002D3BED" w:rsidP="002D3BED"/>
                  </w:txbxContent>
                </v:textbox>
              </v:shape>
            </w:pict>
          </mc:Fallback>
        </mc:AlternateContent>
      </w:r>
    </w:p>
    <w:p w14:paraId="5FC89948" w14:textId="667DB5BB" w:rsidR="009356FB" w:rsidRDefault="00327D66" w:rsidP="009356FB">
      <w:pPr>
        <w:spacing w:line="240" w:lineRule="auto"/>
        <w:ind w:firstLine="0"/>
        <w:rPr>
          <w:rFonts w:eastAsia="Times New Roman" w:cstheme="minorHAnsi"/>
          <w:noProof/>
          <w:sz w:val="24"/>
          <w:szCs w:val="24"/>
        </w:rPr>
      </w:pPr>
      <w:r>
        <w:rPr>
          <w:rFonts w:eastAsia="Times New Roman" w:cstheme="minorHAnsi"/>
          <w:noProof/>
          <w:sz w:val="24"/>
          <w:szCs w:val="24"/>
        </w:rPr>
        <mc:AlternateContent>
          <mc:Choice Requires="wps">
            <w:drawing>
              <wp:anchor distT="0" distB="0" distL="114300" distR="114300" simplePos="0" relativeHeight="251673600" behindDoc="0" locked="0" layoutInCell="1" allowOverlap="1" wp14:anchorId="565518D6" wp14:editId="4F6406FE">
                <wp:simplePos x="0" y="0"/>
                <wp:positionH relativeFrom="column">
                  <wp:posOffset>3338830</wp:posOffset>
                </wp:positionH>
                <wp:positionV relativeFrom="paragraph">
                  <wp:posOffset>52387</wp:posOffset>
                </wp:positionV>
                <wp:extent cx="2724150" cy="676275"/>
                <wp:effectExtent l="0" t="0" r="0" b="0"/>
                <wp:wrapNone/>
                <wp:docPr id="211963050" name="Text Box 7"/>
                <wp:cNvGraphicFramePr/>
                <a:graphic xmlns:a="http://schemas.openxmlformats.org/drawingml/2006/main">
                  <a:graphicData uri="http://schemas.microsoft.com/office/word/2010/wordprocessingShape">
                    <wps:wsp>
                      <wps:cNvSpPr txBox="1"/>
                      <wps:spPr>
                        <a:xfrm>
                          <a:off x="0" y="0"/>
                          <a:ext cx="2724150" cy="676275"/>
                        </a:xfrm>
                        <a:prstGeom prst="rect">
                          <a:avLst/>
                        </a:prstGeom>
                        <a:noFill/>
                        <a:ln w="6350">
                          <a:noFill/>
                        </a:ln>
                      </wps:spPr>
                      <wps:txbx>
                        <w:txbxContent>
                          <w:p w14:paraId="3D664C0C" w14:textId="77777777" w:rsidR="00327D66" w:rsidRPr="00327D66" w:rsidRDefault="002D3BED" w:rsidP="00327D66">
                            <w:pPr>
                              <w:spacing w:line="240" w:lineRule="auto"/>
                              <w:ind w:firstLine="0"/>
                              <w:jc w:val="center"/>
                              <w:rPr>
                                <w:rFonts w:cstheme="minorHAnsi"/>
                                <w:b/>
                                <w:bCs/>
                                <w:sz w:val="24"/>
                                <w:szCs w:val="24"/>
                              </w:rPr>
                            </w:pPr>
                            <w:r w:rsidRPr="00327D66">
                              <w:rPr>
                                <w:rFonts w:cstheme="minorHAnsi"/>
                                <w:b/>
                                <w:bCs/>
                                <w:sz w:val="24"/>
                                <w:szCs w:val="24"/>
                              </w:rPr>
                              <w:t>Winifred Schiff</w:t>
                            </w:r>
                          </w:p>
                          <w:p w14:paraId="2CC4E80C" w14:textId="605BD0CE" w:rsidR="002D3BED" w:rsidRPr="00327D66" w:rsidRDefault="002D3BED" w:rsidP="00327D66">
                            <w:pPr>
                              <w:spacing w:line="240" w:lineRule="auto"/>
                              <w:ind w:firstLine="0"/>
                              <w:jc w:val="center"/>
                              <w:rPr>
                                <w:rFonts w:cstheme="minorHAnsi"/>
                              </w:rPr>
                            </w:pPr>
                            <w:r w:rsidRPr="00327D66">
                              <w:rPr>
                                <w:rFonts w:cstheme="minorHAnsi"/>
                              </w:rPr>
                              <w:t>InterAgency Council of Developmental Disabilities Agencies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5518D6" id="_x0000_s1029" type="#_x0000_t202" style="position:absolute;margin-left:262.9pt;margin-top:4.1pt;width:214.5pt;height:53.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" filled="f" stroked="f" strokeweight=".5pt">
                <v:textbox>
                  <w:txbxContent>
                    <w:p w14:paraId="3D664C0C" w14:textId="77777777" w:rsidR="00327D66" w:rsidRPr="00327D66" w:rsidRDefault="002D3BED" w:rsidP="00327D66">
                      <w:pPr>
                        <w:spacing w:line="240" w:lineRule="auto"/>
                        <w:ind w:firstLine="0"/>
                        <w:jc w:val="center"/>
                        <w:rPr>
                          <w:rFonts w:cstheme="minorHAnsi"/>
                          <w:b/>
                          <w:bCs/>
                          <w:sz w:val="24"/>
                          <w:szCs w:val="24"/>
                        </w:rPr>
                      </w:pPr>
                      <w:r w:rsidRPr="00327D66">
                        <w:rPr>
                          <w:rFonts w:cstheme="minorHAnsi"/>
                          <w:b/>
                          <w:bCs/>
                          <w:sz w:val="24"/>
                          <w:szCs w:val="24"/>
                        </w:rPr>
                        <w:t>Winifred Schiff</w:t>
                      </w:r>
                    </w:p>
                    <w:p w14:paraId="2CC4E80C" w14:textId="605BD0CE" w:rsidR="002D3BED" w:rsidRPr="00327D66" w:rsidRDefault="002D3BED" w:rsidP="00327D66">
                      <w:pPr>
                        <w:spacing w:line="240" w:lineRule="auto"/>
                        <w:ind w:firstLine="0"/>
                        <w:jc w:val="center"/>
                        <w:rPr>
                          <w:rFonts w:cstheme="minorHAnsi"/>
                        </w:rPr>
                      </w:pPr>
                      <w:r w:rsidRPr="00327D66">
                        <w:rPr>
                          <w:rFonts w:cstheme="minorHAnsi"/>
                        </w:rPr>
                        <w:t>InterAgency Council of Developmental Disabilities Agencies</w:t>
                      </w:r>
                    </w:p>
                  </w:txbxContent>
                </v:textbox>
              </v:shape>
            </w:pict>
          </mc:Fallback>
        </mc:AlternateContent>
      </w:r>
    </w:p>
    <w:p w14:paraId="56AD0265" w14:textId="5CB352D6" w:rsidR="009356FB" w:rsidRDefault="009356FB" w:rsidP="009356FB">
      <w:pPr>
        <w:spacing w:line="240" w:lineRule="auto"/>
        <w:ind w:firstLine="0"/>
        <w:rPr>
          <w:rFonts w:eastAsia="Times New Roman" w:cstheme="minorHAnsi"/>
          <w:noProof/>
          <w:sz w:val="24"/>
          <w:szCs w:val="24"/>
        </w:rPr>
      </w:pPr>
    </w:p>
    <w:p w14:paraId="6517EDA4" w14:textId="3BC61462" w:rsidR="009356FB" w:rsidRDefault="009356FB" w:rsidP="009356FB">
      <w:pPr>
        <w:spacing w:line="240" w:lineRule="auto"/>
        <w:ind w:firstLine="0"/>
        <w:rPr>
          <w:rFonts w:eastAsia="Times New Roman" w:cstheme="minorHAnsi"/>
          <w:noProof/>
          <w:sz w:val="24"/>
          <w:szCs w:val="24"/>
        </w:rPr>
      </w:pPr>
    </w:p>
    <w:p w14:paraId="2DAD5578" w14:textId="28DFBD10" w:rsidR="009356FB" w:rsidRDefault="009356FB" w:rsidP="009356FB">
      <w:pPr>
        <w:spacing w:line="240" w:lineRule="auto"/>
        <w:ind w:firstLine="0"/>
        <w:rPr>
          <w:rFonts w:eastAsia="Times New Roman" w:cstheme="minorHAnsi"/>
          <w:noProof/>
          <w:sz w:val="24"/>
          <w:szCs w:val="24"/>
        </w:rPr>
      </w:pPr>
    </w:p>
    <w:p w14:paraId="6DB4AF2A" w14:textId="2A64D04D" w:rsidR="009356FB" w:rsidRDefault="00327D66" w:rsidP="009356FB">
      <w:pPr>
        <w:spacing w:line="240" w:lineRule="auto"/>
        <w:ind w:firstLine="0"/>
        <w:rPr>
          <w:rFonts w:eastAsia="Times New Roman" w:cstheme="minorHAnsi"/>
          <w:sz w:val="24"/>
          <w:szCs w:val="24"/>
        </w:rPr>
      </w:pPr>
      <w:r>
        <w:rPr>
          <w:rFonts w:eastAsia="Times New Roman" w:cstheme="minorHAnsi"/>
          <w:noProof/>
          <w:sz w:val="24"/>
          <w:szCs w:val="24"/>
        </w:rPr>
        <w:drawing>
          <wp:anchor distT="0" distB="0" distL="114300" distR="114300" simplePos="0" relativeHeight="251663360" behindDoc="0" locked="0" layoutInCell="1" allowOverlap="1" wp14:anchorId="01F8E9B2" wp14:editId="3CEFE421">
            <wp:simplePos x="0" y="0"/>
            <wp:positionH relativeFrom="column">
              <wp:posOffset>-245745</wp:posOffset>
            </wp:positionH>
            <wp:positionV relativeFrom="paragraph">
              <wp:posOffset>134620</wp:posOffset>
            </wp:positionV>
            <wp:extent cx="2903220" cy="934085"/>
            <wp:effectExtent l="0" t="0" r="0" b="0"/>
            <wp:wrapSquare wrapText="bothSides"/>
            <wp:docPr id="1639597038" name="Picture 5" descr="A picture containing text, font, graphic design,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597038" name="Picture 5" descr="A picture containing text, font, graphic design, graphic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903220" cy="934085"/>
                    </a:xfrm>
                    <a:prstGeom prst="rect">
                      <a:avLst/>
                    </a:prstGeom>
                  </pic:spPr>
                </pic:pic>
              </a:graphicData>
            </a:graphic>
            <wp14:sizeRelH relativeFrom="margin">
              <wp14:pctWidth>0</wp14:pctWidth>
            </wp14:sizeRelH>
            <wp14:sizeRelV relativeFrom="margin">
              <wp14:pctHeight>0</wp14:pctHeight>
            </wp14:sizeRelV>
          </wp:anchor>
        </w:drawing>
      </w:r>
      <w:r w:rsidR="009356FB">
        <w:rPr>
          <w:rFonts w:eastAsia="Times New Roman" w:cstheme="minorHAnsi"/>
          <w:noProof/>
          <w:sz w:val="24"/>
          <w:szCs w:val="24"/>
        </w:rPr>
        <w:drawing>
          <wp:anchor distT="0" distB="0" distL="114300" distR="114300" simplePos="0" relativeHeight="251664384" behindDoc="0" locked="0" layoutInCell="1" allowOverlap="1" wp14:anchorId="76A9D80B" wp14:editId="2D8BDC78">
            <wp:simplePos x="0" y="0"/>
            <wp:positionH relativeFrom="column">
              <wp:posOffset>3267075</wp:posOffset>
            </wp:positionH>
            <wp:positionV relativeFrom="paragraph">
              <wp:posOffset>184785</wp:posOffset>
            </wp:positionV>
            <wp:extent cx="2796540" cy="784860"/>
            <wp:effectExtent l="0" t="0" r="3810" b="0"/>
            <wp:wrapSquare wrapText="bothSides"/>
            <wp:docPr id="1251644483" name="Picture 6"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644483" name="Picture 6" descr="A close-up of a logo&#10;&#10;Description automatically generated with medium confidence"/>
                    <pic:cNvPicPr/>
                  </pic:nvPicPr>
                  <pic:blipFill rotWithShape="1">
                    <a:blip r:embed="rId13">
                      <a:extLst>
                        <a:ext uri="{28A0092B-C50C-407E-A947-70E740481C1C}">
                          <a14:useLocalDpi xmlns:a14="http://schemas.microsoft.com/office/drawing/2010/main" val="0"/>
                        </a:ext>
                      </a:extLst>
                    </a:blip>
                    <a:srcRect l="26539" t="27578" r="26410" b="48946"/>
                    <a:stretch/>
                  </pic:blipFill>
                  <pic:spPr bwMode="auto">
                    <a:xfrm>
                      <a:off x="0" y="0"/>
                      <a:ext cx="2796540" cy="784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B0BE8A" w14:textId="22873675" w:rsidR="009356FB" w:rsidRDefault="009356FB" w:rsidP="009356FB">
      <w:pPr>
        <w:spacing w:line="240" w:lineRule="auto"/>
        <w:ind w:firstLine="0"/>
        <w:rPr>
          <w:rFonts w:eastAsia="Times New Roman" w:cstheme="minorHAnsi"/>
          <w:sz w:val="24"/>
          <w:szCs w:val="24"/>
        </w:rPr>
      </w:pPr>
    </w:p>
    <w:p w14:paraId="628A9DB4" w14:textId="32A1DAE4" w:rsidR="009356FB" w:rsidRDefault="009356FB" w:rsidP="009356FB">
      <w:pPr>
        <w:spacing w:line="240" w:lineRule="auto"/>
        <w:ind w:firstLine="0"/>
        <w:rPr>
          <w:rFonts w:eastAsia="Times New Roman" w:cstheme="minorHAnsi"/>
          <w:sz w:val="24"/>
          <w:szCs w:val="24"/>
        </w:rPr>
      </w:pPr>
    </w:p>
    <w:p w14:paraId="7AD0FFF8" w14:textId="1824E72D" w:rsidR="009356FB" w:rsidRDefault="009356FB" w:rsidP="009356FB">
      <w:pPr>
        <w:spacing w:line="240" w:lineRule="auto"/>
        <w:ind w:firstLine="0"/>
        <w:rPr>
          <w:rFonts w:eastAsia="Times New Roman" w:cstheme="minorHAnsi"/>
          <w:sz w:val="24"/>
          <w:szCs w:val="24"/>
        </w:rPr>
      </w:pPr>
    </w:p>
    <w:p w14:paraId="3EF8B76B" w14:textId="1C1FA62B" w:rsidR="009356FB" w:rsidRDefault="00327D66" w:rsidP="009356FB">
      <w:pPr>
        <w:spacing w:line="240" w:lineRule="auto"/>
        <w:ind w:firstLine="0"/>
        <w:rPr>
          <w:rFonts w:eastAsia="Times New Roman" w:cstheme="minorHAnsi"/>
          <w:sz w:val="24"/>
          <w:szCs w:val="24"/>
        </w:rPr>
      </w:pPr>
      <w:r>
        <w:rPr>
          <w:rFonts w:eastAsia="Times New Roman" w:cstheme="minorHAnsi"/>
          <w:noProof/>
          <w:sz w:val="24"/>
          <w:szCs w:val="24"/>
        </w:rPr>
        <mc:AlternateContent>
          <mc:Choice Requires="wps">
            <w:drawing>
              <wp:anchor distT="0" distB="0" distL="114300" distR="114300" simplePos="0" relativeHeight="251675648" behindDoc="0" locked="0" layoutInCell="1" allowOverlap="1" wp14:anchorId="1B5FAC9B" wp14:editId="1C143A20">
                <wp:simplePos x="0" y="0"/>
                <wp:positionH relativeFrom="column">
                  <wp:posOffset>2971800</wp:posOffset>
                </wp:positionH>
                <wp:positionV relativeFrom="paragraph">
                  <wp:posOffset>111443</wp:posOffset>
                </wp:positionV>
                <wp:extent cx="3366770" cy="461645"/>
                <wp:effectExtent l="0" t="0" r="0" b="0"/>
                <wp:wrapNone/>
                <wp:docPr id="1831153811" name="Text Box 7"/>
                <wp:cNvGraphicFramePr/>
                <a:graphic xmlns:a="http://schemas.openxmlformats.org/drawingml/2006/main">
                  <a:graphicData uri="http://schemas.microsoft.com/office/word/2010/wordprocessingShape">
                    <wps:wsp>
                      <wps:cNvSpPr txBox="1"/>
                      <wps:spPr>
                        <a:xfrm>
                          <a:off x="0" y="0"/>
                          <a:ext cx="3366770" cy="461645"/>
                        </a:xfrm>
                        <a:prstGeom prst="rect">
                          <a:avLst/>
                        </a:prstGeom>
                        <a:noFill/>
                        <a:ln w="6350">
                          <a:noFill/>
                        </a:ln>
                      </wps:spPr>
                      <wps:txbx>
                        <w:txbxContent>
                          <w:p w14:paraId="1DB2087F" w14:textId="77777777" w:rsidR="00327D66" w:rsidRPr="00327D66" w:rsidRDefault="002D3BED" w:rsidP="00327D66">
                            <w:pPr>
                              <w:spacing w:line="240" w:lineRule="auto"/>
                              <w:ind w:firstLine="0"/>
                              <w:jc w:val="center"/>
                              <w:rPr>
                                <w:rFonts w:cstheme="minorHAnsi"/>
                                <w:b/>
                                <w:bCs/>
                                <w:color w:val="000000"/>
                                <w:sz w:val="24"/>
                                <w:szCs w:val="24"/>
                              </w:rPr>
                            </w:pPr>
                            <w:proofErr w:type="spellStart"/>
                            <w:r w:rsidRPr="00327D66">
                              <w:rPr>
                                <w:rFonts w:cstheme="minorHAnsi"/>
                                <w:b/>
                                <w:bCs/>
                                <w:color w:val="000000"/>
                                <w:sz w:val="24"/>
                                <w:szCs w:val="24"/>
                              </w:rPr>
                              <w:t>Norwig</w:t>
                            </w:r>
                            <w:proofErr w:type="spellEnd"/>
                            <w:r w:rsidRPr="00327D66">
                              <w:rPr>
                                <w:rFonts w:cstheme="minorHAnsi"/>
                                <w:b/>
                                <w:bCs/>
                                <w:color w:val="000000"/>
                                <w:sz w:val="24"/>
                                <w:szCs w:val="24"/>
                              </w:rPr>
                              <w:t xml:space="preserve"> Debye-</w:t>
                            </w:r>
                            <w:proofErr w:type="spellStart"/>
                            <w:r w:rsidRPr="00327D66">
                              <w:rPr>
                                <w:rFonts w:cstheme="minorHAnsi"/>
                                <w:b/>
                                <w:bCs/>
                                <w:color w:val="000000"/>
                                <w:sz w:val="24"/>
                                <w:szCs w:val="24"/>
                              </w:rPr>
                              <w:t>Saxinger</w:t>
                            </w:r>
                            <w:proofErr w:type="spellEnd"/>
                          </w:p>
                          <w:p w14:paraId="62F6E94D" w14:textId="767FBE3C" w:rsidR="002D3BED" w:rsidRPr="00327D66" w:rsidRDefault="002D3BED" w:rsidP="00327D66">
                            <w:pPr>
                              <w:spacing w:line="240" w:lineRule="auto"/>
                              <w:ind w:firstLine="0"/>
                              <w:jc w:val="center"/>
                              <w:rPr>
                                <w:rFonts w:cstheme="minorHAnsi"/>
                              </w:rPr>
                            </w:pPr>
                            <w:r w:rsidRPr="00327D66">
                              <w:rPr>
                                <w:rFonts w:cstheme="minorHAnsi"/>
                                <w:color w:val="000000"/>
                              </w:rPr>
                              <w:t>Therapeutic Communities Association of New York, Inc.</w:t>
                            </w:r>
                          </w:p>
                          <w:p w14:paraId="238231F8" w14:textId="79CA5A4B" w:rsidR="002D3BED" w:rsidRPr="00327D66" w:rsidRDefault="002D3BED" w:rsidP="002D3BED">
                            <w:pPr>
                              <w:spacing w:line="240" w:lineRule="auto"/>
                              <w:rPr>
                                <w:rFonts w:cstheme="minorHAnsi"/>
                              </w:rPr>
                            </w:pPr>
                            <w:r w:rsidRPr="00327D66">
                              <w:rPr>
                                <w:rFonts w:cstheme="minorHAnsi"/>
                              </w:rPr>
                              <w:t>Agencies</w:t>
                            </w:r>
                          </w:p>
                          <w:p w14:paraId="54C3C278" w14:textId="77777777" w:rsidR="002D3BED" w:rsidRPr="00327D66" w:rsidRDefault="002D3BED" w:rsidP="002D3BED">
                            <w:pPr>
                              <w:spacing w:line="240" w:lineRule="auto"/>
                              <w:rPr>
                                <w:rFonts w:cstheme="minorHAnsi"/>
                              </w:rPr>
                            </w:pPr>
                            <w:r w:rsidRPr="00327D66">
                              <w:rPr>
                                <w:rFonts w:cstheme="minorHAnsi"/>
                              </w:rPr>
                              <w:t>Winifred Schiff, InterAgency Council of Developmental Disabilities Agencies</w:t>
                            </w:r>
                          </w:p>
                          <w:p w14:paraId="75086B74" w14:textId="77777777" w:rsidR="002D3BED" w:rsidRPr="00327D66" w:rsidRDefault="002D3BED" w:rsidP="002D3BED">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5FAC9B" id="_x0000_s1030" type="#_x0000_t202" style="position:absolute;margin-left:234pt;margin-top:8.8pt;width:265.1pt;height:36.3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" filled="f" stroked="f" strokeweight=".5pt">
                <v:textbox>
                  <w:txbxContent>
                    <w:p w14:paraId="1DB2087F" w14:textId="77777777" w:rsidR="00327D66" w:rsidRPr="00327D66" w:rsidRDefault="002D3BED" w:rsidP="00327D66">
                      <w:pPr>
                        <w:spacing w:line="240" w:lineRule="auto"/>
                        <w:ind w:firstLine="0"/>
                        <w:jc w:val="center"/>
                        <w:rPr>
                          <w:rFonts w:cstheme="minorHAnsi"/>
                          <w:b/>
                          <w:bCs/>
                          <w:color w:val="000000"/>
                          <w:sz w:val="24"/>
                          <w:szCs w:val="24"/>
                        </w:rPr>
                      </w:pPr>
                      <w:proofErr w:type="spellStart"/>
                      <w:r w:rsidRPr="00327D66">
                        <w:rPr>
                          <w:rFonts w:cstheme="minorHAnsi"/>
                          <w:b/>
                          <w:bCs/>
                          <w:color w:val="000000"/>
                          <w:sz w:val="24"/>
                          <w:szCs w:val="24"/>
                        </w:rPr>
                        <w:t>Norwig</w:t>
                      </w:r>
                      <w:proofErr w:type="spellEnd"/>
                      <w:r w:rsidRPr="00327D66">
                        <w:rPr>
                          <w:rFonts w:cstheme="minorHAnsi"/>
                          <w:b/>
                          <w:bCs/>
                          <w:color w:val="000000"/>
                          <w:sz w:val="24"/>
                          <w:szCs w:val="24"/>
                        </w:rPr>
                        <w:t xml:space="preserve"> Debye-</w:t>
                      </w:r>
                      <w:proofErr w:type="spellStart"/>
                      <w:r w:rsidRPr="00327D66">
                        <w:rPr>
                          <w:rFonts w:cstheme="minorHAnsi"/>
                          <w:b/>
                          <w:bCs/>
                          <w:color w:val="000000"/>
                          <w:sz w:val="24"/>
                          <w:szCs w:val="24"/>
                        </w:rPr>
                        <w:t>Saxinger</w:t>
                      </w:r>
                      <w:proofErr w:type="spellEnd"/>
                    </w:p>
                    <w:p w14:paraId="62F6E94D" w14:textId="767FBE3C" w:rsidR="002D3BED" w:rsidRPr="00327D66" w:rsidRDefault="002D3BED" w:rsidP="00327D66">
                      <w:pPr>
                        <w:spacing w:line="240" w:lineRule="auto"/>
                        <w:ind w:firstLine="0"/>
                        <w:jc w:val="center"/>
                        <w:rPr>
                          <w:rFonts w:cstheme="minorHAnsi"/>
                        </w:rPr>
                      </w:pPr>
                      <w:r w:rsidRPr="00327D66">
                        <w:rPr>
                          <w:rFonts w:cstheme="minorHAnsi"/>
                          <w:color w:val="000000"/>
                        </w:rPr>
                        <w:t>Therapeutic Communities Association of New York, Inc.</w:t>
                      </w:r>
                    </w:p>
                    <w:p w14:paraId="238231F8" w14:textId="79CA5A4B" w:rsidR="002D3BED" w:rsidRPr="00327D66" w:rsidRDefault="002D3BED" w:rsidP="002D3BED">
                      <w:pPr>
                        <w:spacing w:line="240" w:lineRule="auto"/>
                        <w:rPr>
                          <w:rFonts w:cstheme="minorHAnsi"/>
                        </w:rPr>
                      </w:pPr>
                      <w:r w:rsidRPr="00327D66">
                        <w:rPr>
                          <w:rFonts w:cstheme="minorHAnsi"/>
                        </w:rPr>
                        <w:t>Agencies</w:t>
                      </w:r>
                    </w:p>
                    <w:p w14:paraId="54C3C278" w14:textId="77777777" w:rsidR="002D3BED" w:rsidRPr="00327D66" w:rsidRDefault="002D3BED" w:rsidP="002D3BED">
                      <w:pPr>
                        <w:spacing w:line="240" w:lineRule="auto"/>
                        <w:rPr>
                          <w:rFonts w:cstheme="minorHAnsi"/>
                        </w:rPr>
                      </w:pPr>
                      <w:r w:rsidRPr="00327D66">
                        <w:rPr>
                          <w:rFonts w:cstheme="minorHAnsi"/>
                        </w:rPr>
                        <w:t>Winifred Schiff, InterAgency Council of Developmental Disabilities Agencies</w:t>
                      </w:r>
                    </w:p>
                    <w:p w14:paraId="75086B74" w14:textId="77777777" w:rsidR="002D3BED" w:rsidRPr="00327D66" w:rsidRDefault="002D3BED" w:rsidP="002D3BED">
                      <w:pPr>
                        <w:rPr>
                          <w:sz w:val="20"/>
                          <w:szCs w:val="20"/>
                        </w:rPr>
                      </w:pPr>
                    </w:p>
                  </w:txbxContent>
                </v:textbox>
              </v:shape>
            </w:pict>
          </mc:Fallback>
        </mc:AlternateContent>
      </w:r>
    </w:p>
    <w:p w14:paraId="66A1541E" w14:textId="7E31E591" w:rsidR="009356FB" w:rsidRDefault="00327D66" w:rsidP="009356FB">
      <w:pPr>
        <w:spacing w:line="240" w:lineRule="auto"/>
        <w:ind w:firstLine="0"/>
        <w:rPr>
          <w:rFonts w:eastAsia="Times New Roman" w:cstheme="minorHAnsi"/>
          <w:sz w:val="24"/>
          <w:szCs w:val="24"/>
        </w:rPr>
      </w:pPr>
      <w:r>
        <w:rPr>
          <w:rFonts w:eastAsia="Times New Roman" w:cstheme="minorHAnsi"/>
          <w:noProof/>
          <w:sz w:val="24"/>
          <w:szCs w:val="24"/>
        </w:rPr>
        <mc:AlternateContent>
          <mc:Choice Requires="wps">
            <w:drawing>
              <wp:anchor distT="0" distB="0" distL="114300" distR="114300" simplePos="0" relativeHeight="251665408" behindDoc="0" locked="0" layoutInCell="1" allowOverlap="1" wp14:anchorId="15F3ACF7" wp14:editId="3D50C814">
                <wp:simplePos x="0" y="0"/>
                <wp:positionH relativeFrom="column">
                  <wp:posOffset>-192087</wp:posOffset>
                </wp:positionH>
                <wp:positionV relativeFrom="paragraph">
                  <wp:posOffset>60008</wp:posOffset>
                </wp:positionV>
                <wp:extent cx="2724150" cy="633412"/>
                <wp:effectExtent l="0" t="0" r="0" b="0"/>
                <wp:wrapNone/>
                <wp:docPr id="1801886766" name="Text Box 7"/>
                <wp:cNvGraphicFramePr/>
                <a:graphic xmlns:a="http://schemas.openxmlformats.org/drawingml/2006/main">
                  <a:graphicData uri="http://schemas.microsoft.com/office/word/2010/wordprocessingShape">
                    <wps:wsp>
                      <wps:cNvSpPr txBox="1"/>
                      <wps:spPr>
                        <a:xfrm>
                          <a:off x="0" y="0"/>
                          <a:ext cx="2724150" cy="633412"/>
                        </a:xfrm>
                        <a:prstGeom prst="rect">
                          <a:avLst/>
                        </a:prstGeom>
                        <a:noFill/>
                        <a:ln w="6350">
                          <a:noFill/>
                        </a:ln>
                      </wps:spPr>
                      <wps:txbx>
                        <w:txbxContent>
                          <w:p w14:paraId="77E1FA6D" w14:textId="77777777" w:rsidR="002D3BED" w:rsidRPr="002D3BED" w:rsidRDefault="002D3BED" w:rsidP="00327D66">
                            <w:pPr>
                              <w:spacing w:line="240" w:lineRule="auto"/>
                              <w:ind w:firstLine="0"/>
                              <w:jc w:val="center"/>
                              <w:rPr>
                                <w:rFonts w:cstheme="minorHAnsi"/>
                                <w:b/>
                                <w:bCs/>
                                <w:sz w:val="24"/>
                                <w:szCs w:val="24"/>
                              </w:rPr>
                            </w:pPr>
                            <w:r w:rsidRPr="002D3BED">
                              <w:rPr>
                                <w:rFonts w:cstheme="minorHAnsi"/>
                                <w:b/>
                                <w:bCs/>
                                <w:sz w:val="24"/>
                                <w:szCs w:val="24"/>
                              </w:rPr>
                              <w:t>Lauri Cole</w:t>
                            </w:r>
                          </w:p>
                          <w:p w14:paraId="5BBA7312" w14:textId="03B2A7F4" w:rsidR="002D3BED" w:rsidRPr="002D3BED" w:rsidRDefault="002D3BED" w:rsidP="00327D66">
                            <w:pPr>
                              <w:spacing w:line="240" w:lineRule="auto"/>
                              <w:ind w:firstLine="0"/>
                              <w:jc w:val="center"/>
                              <w:rPr>
                                <w:rFonts w:cstheme="minorHAnsi"/>
                              </w:rPr>
                            </w:pPr>
                            <w:r w:rsidRPr="002D3BED">
                              <w:rPr>
                                <w:rFonts w:cstheme="minorHAnsi"/>
                              </w:rPr>
                              <w:t>New York State Council for Community Behavioral Healthcare</w:t>
                            </w:r>
                          </w:p>
                          <w:p w14:paraId="37005382" w14:textId="77777777" w:rsidR="002D3BED" w:rsidRPr="002D3BED" w:rsidRDefault="002D3BED" w:rsidP="00327D66">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F3ACF7" id="_x0000_s1031" type="#_x0000_t202" style="position:absolute;margin-left:-15.1pt;margin-top:4.75pt;width:214.5pt;height:49.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" filled="f" stroked="f" strokeweight=".5pt">
                <v:textbox>
                  <w:txbxContent>
                    <w:p w14:paraId="77E1FA6D" w14:textId="77777777" w:rsidR="002D3BED" w:rsidRPr="002D3BED" w:rsidRDefault="002D3BED" w:rsidP="00327D66">
                      <w:pPr>
                        <w:spacing w:line="240" w:lineRule="auto"/>
                        <w:ind w:firstLine="0"/>
                        <w:jc w:val="center"/>
                        <w:rPr>
                          <w:rFonts w:cstheme="minorHAnsi"/>
                          <w:b/>
                          <w:bCs/>
                          <w:sz w:val="24"/>
                          <w:szCs w:val="24"/>
                        </w:rPr>
                      </w:pPr>
                      <w:r w:rsidRPr="002D3BED">
                        <w:rPr>
                          <w:rFonts w:cstheme="minorHAnsi"/>
                          <w:b/>
                          <w:bCs/>
                          <w:sz w:val="24"/>
                          <w:szCs w:val="24"/>
                        </w:rPr>
                        <w:t>Lauri Cole</w:t>
                      </w:r>
                    </w:p>
                    <w:p w14:paraId="5BBA7312" w14:textId="03B2A7F4" w:rsidR="002D3BED" w:rsidRPr="002D3BED" w:rsidRDefault="002D3BED" w:rsidP="00327D66">
                      <w:pPr>
                        <w:spacing w:line="240" w:lineRule="auto"/>
                        <w:ind w:firstLine="0"/>
                        <w:jc w:val="center"/>
                        <w:rPr>
                          <w:rFonts w:cstheme="minorHAnsi"/>
                        </w:rPr>
                      </w:pPr>
                      <w:r w:rsidRPr="002D3BED">
                        <w:rPr>
                          <w:rFonts w:cstheme="minorHAnsi"/>
                        </w:rPr>
                        <w:t>New York State Council for Community Behavioral Healthcare</w:t>
                      </w:r>
                    </w:p>
                    <w:p w14:paraId="37005382" w14:textId="77777777" w:rsidR="002D3BED" w:rsidRPr="002D3BED" w:rsidRDefault="002D3BED" w:rsidP="00327D66">
                      <w:pPr>
                        <w:jc w:val="center"/>
                        <w:rPr>
                          <w:sz w:val="20"/>
                          <w:szCs w:val="20"/>
                        </w:rPr>
                      </w:pPr>
                    </w:p>
                  </w:txbxContent>
                </v:textbox>
              </v:shape>
            </w:pict>
          </mc:Fallback>
        </mc:AlternateContent>
      </w:r>
    </w:p>
    <w:p w14:paraId="7B130EDA" w14:textId="25425E8C" w:rsidR="009356FB" w:rsidRDefault="009356FB" w:rsidP="009356FB">
      <w:pPr>
        <w:spacing w:line="240" w:lineRule="auto"/>
        <w:ind w:firstLine="0"/>
        <w:rPr>
          <w:rFonts w:cstheme="minorHAnsi"/>
          <w:sz w:val="24"/>
          <w:szCs w:val="24"/>
        </w:rPr>
      </w:pPr>
    </w:p>
    <w:p w14:paraId="65D5E3D0" w14:textId="7B5971F6" w:rsidR="009356FB" w:rsidRDefault="009356FB" w:rsidP="009356FB">
      <w:pPr>
        <w:spacing w:line="240" w:lineRule="auto"/>
        <w:ind w:firstLine="0"/>
        <w:rPr>
          <w:rFonts w:cstheme="minorHAnsi"/>
          <w:sz w:val="24"/>
          <w:szCs w:val="24"/>
        </w:rPr>
      </w:pPr>
    </w:p>
    <w:sectPr w:rsidR="009356FB" w:rsidSect="00A15DF9">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90336"/>
    <w:multiLevelType w:val="hybridMultilevel"/>
    <w:tmpl w:val="6B3AEF1A"/>
    <w:lvl w:ilvl="0" w:tplc="04090001">
      <w:start w:val="1"/>
      <w:numFmt w:val="bullet"/>
      <w:lvlText w:val=""/>
      <w:lvlJc w:val="left"/>
      <w:pPr>
        <w:ind w:left="740" w:hanging="3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7A23EF"/>
    <w:multiLevelType w:val="hybridMultilevel"/>
    <w:tmpl w:val="749E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2578298">
    <w:abstractNumId w:val="1"/>
  </w:num>
  <w:num w:numId="2" w16cid:durableId="1874417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06"/>
    <w:rsid w:val="00092624"/>
    <w:rsid w:val="000A0D26"/>
    <w:rsid w:val="000D2EE4"/>
    <w:rsid w:val="00102C54"/>
    <w:rsid w:val="00105080"/>
    <w:rsid w:val="00113AD3"/>
    <w:rsid w:val="00135FE9"/>
    <w:rsid w:val="00170B6B"/>
    <w:rsid w:val="001D0E70"/>
    <w:rsid w:val="002247A2"/>
    <w:rsid w:val="002577CF"/>
    <w:rsid w:val="002D3BED"/>
    <w:rsid w:val="0031255B"/>
    <w:rsid w:val="00327D66"/>
    <w:rsid w:val="0034082E"/>
    <w:rsid w:val="003C4EE9"/>
    <w:rsid w:val="00402D49"/>
    <w:rsid w:val="00442406"/>
    <w:rsid w:val="00444148"/>
    <w:rsid w:val="004541BC"/>
    <w:rsid w:val="004C632C"/>
    <w:rsid w:val="005A3789"/>
    <w:rsid w:val="005E22B9"/>
    <w:rsid w:val="005F4C5C"/>
    <w:rsid w:val="0069476E"/>
    <w:rsid w:val="006D004C"/>
    <w:rsid w:val="00743425"/>
    <w:rsid w:val="007A3C3C"/>
    <w:rsid w:val="007D207B"/>
    <w:rsid w:val="00810AD3"/>
    <w:rsid w:val="00851E62"/>
    <w:rsid w:val="00883F0C"/>
    <w:rsid w:val="008858F4"/>
    <w:rsid w:val="009356FB"/>
    <w:rsid w:val="00953B96"/>
    <w:rsid w:val="00981BF0"/>
    <w:rsid w:val="00982D4F"/>
    <w:rsid w:val="00983B6F"/>
    <w:rsid w:val="00A15DF9"/>
    <w:rsid w:val="00C2091D"/>
    <w:rsid w:val="00C728A7"/>
    <w:rsid w:val="00CA4932"/>
    <w:rsid w:val="00CC055C"/>
    <w:rsid w:val="00CE21BF"/>
    <w:rsid w:val="00DC42AC"/>
    <w:rsid w:val="00DC5C65"/>
    <w:rsid w:val="00E21638"/>
    <w:rsid w:val="00E353BE"/>
    <w:rsid w:val="00F967FA"/>
    <w:rsid w:val="00FD3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A62CE"/>
  <w15:chartTrackingRefBased/>
  <w15:docId w15:val="{94D1D4E0-0E3E-EC43-8FD3-5165F913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406"/>
    <w:pPr>
      <w:spacing w:line="480" w:lineRule="auto"/>
      <w:ind w:firstLine="720"/>
    </w:pPr>
    <w:rPr>
      <w:sz w:val="22"/>
      <w:szCs w:val="22"/>
    </w:rPr>
  </w:style>
  <w:style w:type="paragraph" w:styleId="Heading2">
    <w:name w:val="heading 2"/>
    <w:basedOn w:val="Normal"/>
    <w:next w:val="Normal"/>
    <w:link w:val="Heading2Char"/>
    <w:uiPriority w:val="9"/>
    <w:unhideWhenUsed/>
    <w:qFormat/>
    <w:rsid w:val="00DC42A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406"/>
    <w:pPr>
      <w:ind w:left="720"/>
      <w:contextualSpacing/>
    </w:pPr>
  </w:style>
  <w:style w:type="character" w:styleId="Hyperlink">
    <w:name w:val="Hyperlink"/>
    <w:basedOn w:val="DefaultParagraphFont"/>
    <w:uiPriority w:val="99"/>
    <w:unhideWhenUsed/>
    <w:rsid w:val="00F967FA"/>
    <w:rPr>
      <w:color w:val="0000FF"/>
      <w:u w:val="single"/>
    </w:rPr>
  </w:style>
  <w:style w:type="paragraph" w:styleId="NormalWeb">
    <w:name w:val="Normal (Web)"/>
    <w:basedOn w:val="Normal"/>
    <w:uiPriority w:val="99"/>
    <w:semiHidden/>
    <w:unhideWhenUsed/>
    <w:rsid w:val="00F967FA"/>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styleId="Revision">
    <w:name w:val="Revision"/>
    <w:hidden/>
    <w:uiPriority w:val="99"/>
    <w:semiHidden/>
    <w:rsid w:val="005A3789"/>
    <w:rPr>
      <w:sz w:val="22"/>
      <w:szCs w:val="22"/>
    </w:rPr>
  </w:style>
  <w:style w:type="character" w:styleId="CommentReference">
    <w:name w:val="annotation reference"/>
    <w:basedOn w:val="DefaultParagraphFont"/>
    <w:uiPriority w:val="99"/>
    <w:semiHidden/>
    <w:unhideWhenUsed/>
    <w:rsid w:val="007A3C3C"/>
    <w:rPr>
      <w:sz w:val="16"/>
      <w:szCs w:val="16"/>
    </w:rPr>
  </w:style>
  <w:style w:type="paragraph" w:styleId="CommentText">
    <w:name w:val="annotation text"/>
    <w:basedOn w:val="Normal"/>
    <w:link w:val="CommentTextChar"/>
    <w:uiPriority w:val="99"/>
    <w:unhideWhenUsed/>
    <w:rsid w:val="007A3C3C"/>
    <w:pPr>
      <w:spacing w:line="240" w:lineRule="auto"/>
    </w:pPr>
    <w:rPr>
      <w:sz w:val="20"/>
      <w:szCs w:val="20"/>
    </w:rPr>
  </w:style>
  <w:style w:type="character" w:customStyle="1" w:styleId="CommentTextChar">
    <w:name w:val="Comment Text Char"/>
    <w:basedOn w:val="DefaultParagraphFont"/>
    <w:link w:val="CommentText"/>
    <w:uiPriority w:val="99"/>
    <w:rsid w:val="007A3C3C"/>
    <w:rPr>
      <w:sz w:val="20"/>
      <w:szCs w:val="20"/>
    </w:rPr>
  </w:style>
  <w:style w:type="paragraph" w:styleId="CommentSubject">
    <w:name w:val="annotation subject"/>
    <w:basedOn w:val="CommentText"/>
    <w:next w:val="CommentText"/>
    <w:link w:val="CommentSubjectChar"/>
    <w:uiPriority w:val="99"/>
    <w:semiHidden/>
    <w:unhideWhenUsed/>
    <w:rsid w:val="007A3C3C"/>
    <w:rPr>
      <w:b/>
      <w:bCs/>
    </w:rPr>
  </w:style>
  <w:style w:type="character" w:customStyle="1" w:styleId="CommentSubjectChar">
    <w:name w:val="Comment Subject Char"/>
    <w:basedOn w:val="CommentTextChar"/>
    <w:link w:val="CommentSubject"/>
    <w:uiPriority w:val="99"/>
    <w:semiHidden/>
    <w:rsid w:val="007A3C3C"/>
    <w:rPr>
      <w:b/>
      <w:bCs/>
      <w:sz w:val="20"/>
      <w:szCs w:val="20"/>
    </w:rPr>
  </w:style>
  <w:style w:type="character" w:customStyle="1" w:styleId="Heading2Char">
    <w:name w:val="Heading 2 Char"/>
    <w:basedOn w:val="DefaultParagraphFont"/>
    <w:link w:val="Heading2"/>
    <w:uiPriority w:val="9"/>
    <w:rsid w:val="00DC42A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573976">
      <w:bodyDiv w:val="1"/>
      <w:marLeft w:val="0"/>
      <w:marRight w:val="0"/>
      <w:marTop w:val="0"/>
      <w:marBottom w:val="0"/>
      <w:divBdr>
        <w:top w:val="none" w:sz="0" w:space="0" w:color="auto"/>
        <w:left w:val="none" w:sz="0" w:space="0" w:color="auto"/>
        <w:bottom w:val="none" w:sz="0" w:space="0" w:color="auto"/>
        <w:right w:val="none" w:sz="0" w:space="0" w:color="auto"/>
      </w:divBdr>
      <w:divsChild>
        <w:div w:id="625234253">
          <w:marLeft w:val="0"/>
          <w:marRight w:val="0"/>
          <w:marTop w:val="0"/>
          <w:marBottom w:val="0"/>
          <w:divBdr>
            <w:top w:val="none" w:sz="0" w:space="0" w:color="auto"/>
            <w:left w:val="none" w:sz="0" w:space="0" w:color="auto"/>
            <w:bottom w:val="none" w:sz="0" w:space="0" w:color="auto"/>
            <w:right w:val="none" w:sz="0" w:space="0" w:color="auto"/>
          </w:divBdr>
        </w:div>
      </w:divsChild>
    </w:div>
    <w:div w:id="376705911">
      <w:bodyDiv w:val="1"/>
      <w:marLeft w:val="0"/>
      <w:marRight w:val="0"/>
      <w:marTop w:val="0"/>
      <w:marBottom w:val="0"/>
      <w:divBdr>
        <w:top w:val="none" w:sz="0" w:space="0" w:color="auto"/>
        <w:left w:val="none" w:sz="0" w:space="0" w:color="auto"/>
        <w:bottom w:val="none" w:sz="0" w:space="0" w:color="auto"/>
        <w:right w:val="none" w:sz="0" w:space="0" w:color="auto"/>
      </w:divBdr>
    </w:div>
    <w:div w:id="1172378572">
      <w:bodyDiv w:val="1"/>
      <w:marLeft w:val="0"/>
      <w:marRight w:val="0"/>
      <w:marTop w:val="0"/>
      <w:marBottom w:val="0"/>
      <w:divBdr>
        <w:top w:val="none" w:sz="0" w:space="0" w:color="auto"/>
        <w:left w:val="none" w:sz="0" w:space="0" w:color="auto"/>
        <w:bottom w:val="none" w:sz="0" w:space="0" w:color="auto"/>
        <w:right w:val="none" w:sz="0" w:space="0" w:color="auto"/>
      </w:divBdr>
    </w:div>
    <w:div w:id="1642734771">
      <w:bodyDiv w:val="1"/>
      <w:marLeft w:val="0"/>
      <w:marRight w:val="0"/>
      <w:marTop w:val="0"/>
      <w:marBottom w:val="0"/>
      <w:divBdr>
        <w:top w:val="none" w:sz="0" w:space="0" w:color="auto"/>
        <w:left w:val="none" w:sz="0" w:space="0" w:color="auto"/>
        <w:bottom w:val="none" w:sz="0" w:space="0" w:color="auto"/>
        <w:right w:val="none" w:sz="0" w:space="0" w:color="auto"/>
      </w:divBdr>
    </w:div>
    <w:div w:id="1835492932">
      <w:bodyDiv w:val="1"/>
      <w:marLeft w:val="0"/>
      <w:marRight w:val="0"/>
      <w:marTop w:val="0"/>
      <w:marBottom w:val="0"/>
      <w:divBdr>
        <w:top w:val="none" w:sz="0" w:space="0" w:color="auto"/>
        <w:left w:val="none" w:sz="0" w:space="0" w:color="auto"/>
        <w:bottom w:val="none" w:sz="0" w:space="0" w:color="auto"/>
        <w:right w:val="none" w:sz="0" w:space="0" w:color="auto"/>
      </w:divBdr>
    </w:div>
    <w:div w:id="203209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015601990F7B4EB5FE90B5703AD6D6" ma:contentTypeVersion="14" ma:contentTypeDescription="Create a new document." ma:contentTypeScope="" ma:versionID="445ace18a9e377d53b105cb19b162428">
  <xsd:schema xmlns:xsd="http://www.w3.org/2001/XMLSchema" xmlns:xs="http://www.w3.org/2001/XMLSchema" xmlns:p="http://schemas.microsoft.com/office/2006/metadata/properties" xmlns:ns2="2da35c0c-2615-4fe4-b35b-bca8a1d7b8f2" xmlns:ns3="03579947-3dbe-4053-8314-11a885b3e8f9" targetNamespace="http://schemas.microsoft.com/office/2006/metadata/properties" ma:root="true" ma:fieldsID="07ac6aeb3a5696975487383d2072f5f6" ns2:_="" ns3:_="">
    <xsd:import namespace="2da35c0c-2615-4fe4-b35b-bca8a1d7b8f2"/>
    <xsd:import namespace="03579947-3dbe-4053-8314-11a885b3e8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a35c0c-2615-4fe4-b35b-bca8a1d7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acd4b7c-308a-456c-a524-f6873f648f0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579947-3dbe-4053-8314-11a885b3e8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da7c13d-a76f-4608-925c-fca41d0fc0d8}" ma:internalName="TaxCatchAll" ma:showField="CatchAllData" ma:web="03579947-3dbe-4053-8314-11a885b3e8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a35c0c-2615-4fe4-b35b-bca8a1d7b8f2">
      <Terms xmlns="http://schemas.microsoft.com/office/infopath/2007/PartnerControls"/>
    </lcf76f155ced4ddcb4097134ff3c332f>
    <TaxCatchAll xmlns="03579947-3dbe-4053-8314-11a885b3e8f9" xsi:nil="true"/>
  </documentManagement>
</p:properties>
</file>

<file path=customXml/itemProps1.xml><?xml version="1.0" encoding="utf-8"?>
<ds:datastoreItem xmlns:ds="http://schemas.openxmlformats.org/officeDocument/2006/customXml" ds:itemID="{4FFF7BD6-301B-4C55-AF03-370FFBC0E2DF}">
  <ds:schemaRefs>
    <ds:schemaRef ds:uri="http://schemas.microsoft.com/sharepoint/v3/contenttype/forms"/>
  </ds:schemaRefs>
</ds:datastoreItem>
</file>

<file path=customXml/itemProps2.xml><?xml version="1.0" encoding="utf-8"?>
<ds:datastoreItem xmlns:ds="http://schemas.openxmlformats.org/officeDocument/2006/customXml" ds:itemID="{FD1E5A01-D5A5-4FD6-83BD-8E18811EB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a35c0c-2615-4fe4-b35b-bca8a1d7b8f2"/>
    <ds:schemaRef ds:uri="03579947-3dbe-4053-8314-11a885b3e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4EDA9F-BA9C-4D0F-91A5-BB6DEDB6DA45}">
  <ds:schemaRefs>
    <ds:schemaRef ds:uri="http://schemas.microsoft.com/office/2006/metadata/properties"/>
    <ds:schemaRef ds:uri="http://schemas.microsoft.com/office/infopath/2007/PartnerControls"/>
    <ds:schemaRef ds:uri="2da35c0c-2615-4fe4-b35b-bca8a1d7b8f2"/>
    <ds:schemaRef ds:uri="03579947-3dbe-4053-8314-11a885b3e8f9"/>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 Savage</dc:creator>
  <cp:keywords/>
  <dc:description/>
  <cp:lastModifiedBy>Cheryl Bradway</cp:lastModifiedBy>
  <cp:revision>5</cp:revision>
  <cp:lastPrinted>2022-11-17T19:00:00Z</cp:lastPrinted>
  <dcterms:created xsi:type="dcterms:W3CDTF">2023-05-24T19:50:00Z</dcterms:created>
  <dcterms:modified xsi:type="dcterms:W3CDTF">2023-05-24T20:48:00Z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0x010100BF015601990F7B4EB5FE90B5703AD6D6</vt:lpwstr>
  </property>
  <property fmtid="{D5CDD505-2E9C-101B-9397-08002B2CF9AE}" pid="3" name="MediaServiceImageTags">
    <vt:lpwstr/>
  </property>
</Properties>
</file>