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6217F" w14:textId="48FC47A3" w:rsidR="0047635A" w:rsidRDefault="0047635A" w:rsidP="00ED035B">
      <w:pPr>
        <w:jc w:val="center"/>
      </w:pPr>
      <w:r w:rsidRPr="00A65ACD">
        <w:rPr>
          <w:noProof/>
        </w:rPr>
        <w:drawing>
          <wp:inline distT="0" distB="0" distL="0" distR="0" wp14:anchorId="11551235" wp14:editId="07A83481">
            <wp:extent cx="3505200" cy="1054100"/>
            <wp:effectExtent l="0" t="0" r="0" b="0"/>
            <wp:docPr id="4" name="Picture 4" descr="page1image5036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36300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505200" cy="1054100"/>
                    </a:xfrm>
                    <a:prstGeom prst="rect">
                      <a:avLst/>
                    </a:prstGeom>
                    <a:noFill/>
                    <a:ln>
                      <a:noFill/>
                    </a:ln>
                  </pic:spPr>
                </pic:pic>
              </a:graphicData>
            </a:graphic>
          </wp:inline>
        </w:drawing>
      </w:r>
    </w:p>
    <w:p w14:paraId="0C8CA4C2" w14:textId="77777777" w:rsidR="0047635A" w:rsidRDefault="0047635A" w:rsidP="00ED035B">
      <w:pPr>
        <w:jc w:val="center"/>
      </w:pPr>
    </w:p>
    <w:p w14:paraId="3608EF3D" w14:textId="77777777" w:rsidR="0047635A" w:rsidRDefault="0047635A" w:rsidP="00ED035B">
      <w:pPr>
        <w:jc w:val="center"/>
      </w:pPr>
    </w:p>
    <w:p w14:paraId="0B68A7DC" w14:textId="77777777" w:rsidR="0047635A" w:rsidRDefault="0047635A" w:rsidP="00ED035B">
      <w:pPr>
        <w:jc w:val="center"/>
      </w:pPr>
    </w:p>
    <w:p w14:paraId="62B0C9B3" w14:textId="0FCECBAF" w:rsidR="00ED035B" w:rsidRDefault="00ED035B" w:rsidP="00ED035B">
      <w:pPr>
        <w:jc w:val="center"/>
      </w:pPr>
      <w:r>
        <w:t>NYS Council Regulatory Reform Workgroup – Meeting #2</w:t>
      </w:r>
    </w:p>
    <w:p w14:paraId="30574BDC" w14:textId="4A9AA4BB" w:rsidR="00ED035B" w:rsidRDefault="00ED035B" w:rsidP="00ED035B">
      <w:pPr>
        <w:jc w:val="center"/>
      </w:pPr>
      <w:r>
        <w:t>August 9, 2023</w:t>
      </w:r>
    </w:p>
    <w:p w14:paraId="29AE7F3D" w14:textId="265410D1" w:rsidR="00ED035B" w:rsidRDefault="00ED035B" w:rsidP="00ED035B">
      <w:pPr>
        <w:jc w:val="center"/>
      </w:pPr>
    </w:p>
    <w:p w14:paraId="3CCA97EE" w14:textId="1E090EE9" w:rsidR="00ED035B" w:rsidRPr="00ED035B" w:rsidRDefault="00ED035B" w:rsidP="00ED035B">
      <w:pPr>
        <w:rPr>
          <w:rFonts w:ascii="Times New Roman" w:eastAsia="Times New Roman" w:hAnsi="Times New Roman" w:cs="Times New Roman"/>
        </w:rPr>
      </w:pPr>
      <w:r w:rsidRPr="00ED035B">
        <w:rPr>
          <w:rFonts w:ascii="Arial" w:eastAsia="Times New Roman" w:hAnsi="Arial" w:cs="Arial"/>
          <w:color w:val="000000"/>
          <w:sz w:val="22"/>
          <w:szCs w:val="22"/>
        </w:rPr>
        <w:t>Summary of Meeting</w:t>
      </w:r>
      <w:r w:rsidR="006B5B79">
        <w:rPr>
          <w:rFonts w:ascii="Arial" w:eastAsia="Times New Roman" w:hAnsi="Arial" w:cs="Arial"/>
          <w:color w:val="000000"/>
          <w:sz w:val="22"/>
          <w:szCs w:val="22"/>
        </w:rPr>
        <w:t>:</w:t>
      </w:r>
    </w:p>
    <w:p w14:paraId="43334753" w14:textId="77777777" w:rsidR="00ED035B" w:rsidRPr="00ED035B" w:rsidRDefault="00ED035B" w:rsidP="00ED035B">
      <w:pPr>
        <w:rPr>
          <w:rFonts w:ascii="Times New Roman" w:eastAsia="Times New Roman" w:hAnsi="Times New Roman" w:cs="Times New Roman"/>
        </w:rPr>
      </w:pPr>
    </w:p>
    <w:p w14:paraId="49F4DC52" w14:textId="1EAE30BB" w:rsidR="00ED035B" w:rsidRDefault="00ED035B" w:rsidP="00ED035B">
      <w:pPr>
        <w:rPr>
          <w:rFonts w:ascii="Arial" w:eastAsia="Times New Roman" w:hAnsi="Arial" w:cs="Arial"/>
          <w:color w:val="000000"/>
          <w:sz w:val="22"/>
          <w:szCs w:val="22"/>
        </w:rPr>
      </w:pPr>
      <w:r w:rsidRPr="00ED035B">
        <w:rPr>
          <w:rFonts w:ascii="Arial" w:eastAsia="Times New Roman" w:hAnsi="Arial" w:cs="Arial"/>
          <w:color w:val="000000"/>
          <w:sz w:val="22"/>
          <w:szCs w:val="22"/>
        </w:rPr>
        <w:t>The meeting </w:t>
      </w:r>
      <w:r>
        <w:rPr>
          <w:rFonts w:ascii="Arial" w:eastAsia="Times New Roman" w:hAnsi="Arial" w:cs="Arial"/>
          <w:color w:val="000000"/>
          <w:sz w:val="22"/>
          <w:szCs w:val="22"/>
        </w:rPr>
        <w:t xml:space="preserve">began with a quick review of last week’s discussion and direction from the group.  We differentiated between Regulatory Reform, Regulatory Relief, and Regulatory Modernization.  </w:t>
      </w:r>
    </w:p>
    <w:p w14:paraId="1B902CEF" w14:textId="77777777" w:rsidR="00ED035B" w:rsidRPr="00ED035B" w:rsidRDefault="00ED035B" w:rsidP="00ED035B">
      <w:pPr>
        <w:rPr>
          <w:rFonts w:ascii="Times New Roman" w:eastAsia="Times New Roman" w:hAnsi="Times New Roman" w:cs="Times New Roman"/>
        </w:rPr>
      </w:pPr>
    </w:p>
    <w:p w14:paraId="27AFE17C" w14:textId="1F657968" w:rsidR="00ED035B" w:rsidRDefault="00ED035B" w:rsidP="00ED035B">
      <w:pPr>
        <w:rPr>
          <w:rFonts w:ascii="Arial" w:eastAsia="Times New Roman" w:hAnsi="Arial" w:cs="Arial"/>
          <w:color w:val="000000"/>
          <w:sz w:val="22"/>
          <w:szCs w:val="22"/>
        </w:rPr>
      </w:pPr>
      <w:r w:rsidRPr="00ED035B">
        <w:rPr>
          <w:rFonts w:ascii="Arial" w:eastAsia="Times New Roman" w:hAnsi="Arial" w:cs="Arial"/>
          <w:color w:val="000000"/>
          <w:sz w:val="22"/>
          <w:szCs w:val="22"/>
        </w:rPr>
        <w:t xml:space="preserve">A recurrent theme was the challenges </w:t>
      </w:r>
      <w:r>
        <w:rPr>
          <w:rFonts w:ascii="Arial" w:eastAsia="Times New Roman" w:hAnsi="Arial" w:cs="Arial"/>
          <w:color w:val="000000"/>
          <w:sz w:val="22"/>
          <w:szCs w:val="22"/>
        </w:rPr>
        <w:t xml:space="preserve">presented by providers having to follow multiple state agency regulations that are sometimes redundant and at other times diametrically opposed.  This is particularly true for regulations required by </w:t>
      </w:r>
      <w:r w:rsidRPr="00ED035B">
        <w:rPr>
          <w:rFonts w:ascii="Arial" w:eastAsia="Times New Roman" w:hAnsi="Arial" w:cs="Arial"/>
          <w:color w:val="000000"/>
          <w:sz w:val="22"/>
          <w:szCs w:val="22"/>
        </w:rPr>
        <w:t>Department of Health (DOH)</w:t>
      </w:r>
      <w:r>
        <w:rPr>
          <w:rFonts w:ascii="Arial" w:eastAsia="Times New Roman" w:hAnsi="Arial" w:cs="Arial"/>
          <w:color w:val="000000"/>
          <w:sz w:val="22"/>
          <w:szCs w:val="22"/>
        </w:rPr>
        <w:t>, OASAS and OMH.  It appears there is a</w:t>
      </w:r>
      <w:r w:rsidRPr="00ED035B">
        <w:rPr>
          <w:rFonts w:ascii="Arial" w:eastAsia="Times New Roman" w:hAnsi="Arial" w:cs="Arial"/>
          <w:color w:val="000000"/>
          <w:sz w:val="22"/>
          <w:szCs w:val="22"/>
        </w:rPr>
        <w:t xml:space="preserve"> lack of vested power </w:t>
      </w:r>
      <w:r>
        <w:rPr>
          <w:rFonts w:ascii="Arial" w:eastAsia="Times New Roman" w:hAnsi="Arial" w:cs="Arial"/>
          <w:color w:val="000000"/>
          <w:sz w:val="22"/>
          <w:szCs w:val="22"/>
        </w:rPr>
        <w:t xml:space="preserve">in the state agencies that must often defer to </w:t>
      </w:r>
      <w:proofErr w:type="spellStart"/>
      <w:r>
        <w:rPr>
          <w:rFonts w:ascii="Arial" w:eastAsia="Times New Roman" w:hAnsi="Arial" w:cs="Arial"/>
          <w:color w:val="000000"/>
          <w:sz w:val="22"/>
          <w:szCs w:val="22"/>
        </w:rPr>
        <w:t>DoH</w:t>
      </w:r>
      <w:proofErr w:type="spellEnd"/>
      <w:r>
        <w:rPr>
          <w:rFonts w:ascii="Arial" w:eastAsia="Times New Roman" w:hAnsi="Arial" w:cs="Arial"/>
          <w:color w:val="000000"/>
          <w:sz w:val="22"/>
          <w:szCs w:val="22"/>
        </w:rPr>
        <w:t xml:space="preserve"> that does not always reflect a deep understanding of behavioral health issues and concerns.</w:t>
      </w:r>
    </w:p>
    <w:p w14:paraId="12EF423B" w14:textId="7FCC94CA" w:rsidR="004624C5" w:rsidRDefault="004624C5" w:rsidP="00ED035B">
      <w:pPr>
        <w:rPr>
          <w:rFonts w:ascii="Arial" w:eastAsia="Times New Roman" w:hAnsi="Arial" w:cs="Arial"/>
          <w:color w:val="000000"/>
          <w:sz w:val="22"/>
          <w:szCs w:val="22"/>
        </w:rPr>
      </w:pPr>
    </w:p>
    <w:p w14:paraId="667514E6" w14:textId="0325BDEF" w:rsidR="004624C5" w:rsidRPr="004624C5" w:rsidRDefault="004624C5" w:rsidP="00ED035B">
      <w:pPr>
        <w:rPr>
          <w:rFonts w:ascii="Times New Roman" w:eastAsia="Times New Roman" w:hAnsi="Times New Roman" w:cs="Times New Roman"/>
        </w:rPr>
      </w:pPr>
      <w:r w:rsidRPr="00ED035B">
        <w:rPr>
          <w:rFonts w:ascii="Arial" w:eastAsia="Times New Roman" w:hAnsi="Arial" w:cs="Arial"/>
          <w:color w:val="000000"/>
          <w:sz w:val="22"/>
          <w:szCs w:val="22"/>
        </w:rPr>
        <w:t>Participants emphasized the importance of distinguishing between reform, relief, and modernization. The discussions pointed towards the need for more streamlined processes, especially in licensing. The burden of excessive documentation and administrative hurdles was a significant concern, particularly for smaller providers. The mention of "system transformation" suggests a more holistic change in the way services are provided and regulated. They further elaborated on the difficulties faced in navigating the complexities of regulatory systems and the potential benefits of modernizing these systems.</w:t>
      </w:r>
    </w:p>
    <w:p w14:paraId="7E391E67" w14:textId="77777777" w:rsidR="00ED035B" w:rsidRPr="00ED035B" w:rsidRDefault="00ED035B" w:rsidP="00ED035B">
      <w:pPr>
        <w:rPr>
          <w:rFonts w:ascii="Times New Roman" w:eastAsia="Times New Roman" w:hAnsi="Times New Roman" w:cs="Times New Roman"/>
        </w:rPr>
      </w:pPr>
    </w:p>
    <w:p w14:paraId="5F779A54" w14:textId="22A92F0B" w:rsidR="00ED035B" w:rsidRPr="00ED035B" w:rsidRDefault="00ED035B" w:rsidP="00ED035B">
      <w:pPr>
        <w:rPr>
          <w:rFonts w:ascii="Times New Roman" w:eastAsia="Times New Roman" w:hAnsi="Times New Roman" w:cs="Times New Roman"/>
        </w:rPr>
      </w:pPr>
      <w:r>
        <w:rPr>
          <w:rFonts w:ascii="Arial" w:eastAsia="Times New Roman" w:hAnsi="Arial" w:cs="Arial"/>
          <w:color w:val="000000"/>
          <w:sz w:val="22"/>
          <w:szCs w:val="22"/>
        </w:rPr>
        <w:t xml:space="preserve">The group is fully behind our </w:t>
      </w:r>
      <w:r w:rsidR="004624C5">
        <w:rPr>
          <w:rFonts w:ascii="Arial" w:eastAsia="Times New Roman" w:hAnsi="Arial" w:cs="Arial"/>
          <w:color w:val="000000"/>
          <w:sz w:val="22"/>
          <w:szCs w:val="22"/>
        </w:rPr>
        <w:t xml:space="preserve">agreement to </w:t>
      </w:r>
      <w:r>
        <w:rPr>
          <w:rFonts w:ascii="Arial" w:eastAsia="Times New Roman" w:hAnsi="Arial" w:cs="Arial"/>
          <w:color w:val="000000"/>
          <w:sz w:val="22"/>
          <w:szCs w:val="22"/>
        </w:rPr>
        <w:t>propos</w:t>
      </w:r>
      <w:r w:rsidR="004624C5">
        <w:rPr>
          <w:rFonts w:ascii="Arial" w:eastAsia="Times New Roman" w:hAnsi="Arial" w:cs="Arial"/>
          <w:color w:val="000000"/>
          <w:sz w:val="22"/>
          <w:szCs w:val="22"/>
        </w:rPr>
        <w:t>e</w:t>
      </w:r>
      <w:r>
        <w:rPr>
          <w:rFonts w:ascii="Arial" w:eastAsia="Times New Roman" w:hAnsi="Arial" w:cs="Arial"/>
          <w:color w:val="000000"/>
          <w:sz w:val="22"/>
          <w:szCs w:val="22"/>
        </w:rPr>
        <w:t xml:space="preserve"> language to the Executive to establish a </w:t>
      </w:r>
      <w:r w:rsidRPr="00ED035B">
        <w:rPr>
          <w:rFonts w:ascii="Arial" w:eastAsia="Times New Roman" w:hAnsi="Arial" w:cs="Arial"/>
          <w:color w:val="000000"/>
          <w:sz w:val="22"/>
          <w:szCs w:val="22"/>
        </w:rPr>
        <w:t xml:space="preserve">new commission, </w:t>
      </w:r>
      <w:r>
        <w:rPr>
          <w:rFonts w:ascii="Arial" w:eastAsia="Times New Roman" w:hAnsi="Arial" w:cs="Arial"/>
          <w:color w:val="000000"/>
          <w:sz w:val="22"/>
          <w:szCs w:val="22"/>
        </w:rPr>
        <w:t>to rapidly address necessary regulatory relief in the face of two public health crises and the ongoing workforce crisis.  The Commission would be empowered by the Governor to address acute needs similar to the way in which the state recently exempted potential state workers from having to take the state civil service exam. L</w:t>
      </w:r>
      <w:r w:rsidRPr="00ED035B">
        <w:rPr>
          <w:rFonts w:ascii="Arial" w:eastAsia="Times New Roman" w:hAnsi="Arial" w:cs="Arial"/>
          <w:color w:val="000000"/>
          <w:sz w:val="22"/>
          <w:szCs w:val="22"/>
        </w:rPr>
        <w:t xml:space="preserve">earning from </w:t>
      </w:r>
      <w:r>
        <w:rPr>
          <w:rFonts w:ascii="Arial" w:eastAsia="Times New Roman" w:hAnsi="Arial" w:cs="Arial"/>
          <w:color w:val="000000"/>
          <w:sz w:val="22"/>
          <w:szCs w:val="22"/>
        </w:rPr>
        <w:t xml:space="preserve">previous commissions put in play by the executive will be important.  </w:t>
      </w:r>
    </w:p>
    <w:p w14:paraId="50B43674" w14:textId="77777777" w:rsidR="00ED035B" w:rsidRPr="00ED035B" w:rsidRDefault="00ED035B" w:rsidP="00ED035B">
      <w:pPr>
        <w:rPr>
          <w:rFonts w:ascii="Times New Roman" w:eastAsia="Times New Roman" w:hAnsi="Times New Roman" w:cs="Times New Roman"/>
        </w:rPr>
      </w:pPr>
    </w:p>
    <w:p w14:paraId="2C99DAF5" w14:textId="1A1C1BAD" w:rsidR="00ED035B" w:rsidRPr="00ED035B" w:rsidRDefault="00ED035B" w:rsidP="00ED035B">
      <w:pPr>
        <w:rPr>
          <w:rFonts w:ascii="Times New Roman" w:eastAsia="Times New Roman" w:hAnsi="Times New Roman" w:cs="Times New Roman"/>
        </w:rPr>
      </w:pPr>
      <w:r w:rsidRPr="00ED035B">
        <w:rPr>
          <w:rFonts w:ascii="Arial" w:eastAsia="Times New Roman" w:hAnsi="Arial" w:cs="Arial"/>
          <w:color w:val="000000"/>
          <w:sz w:val="22"/>
          <w:szCs w:val="22"/>
        </w:rPr>
        <w:t xml:space="preserve">The Justice Center's </w:t>
      </w:r>
      <w:r>
        <w:rPr>
          <w:rFonts w:ascii="Arial" w:eastAsia="Times New Roman" w:hAnsi="Arial" w:cs="Arial"/>
          <w:color w:val="000000"/>
          <w:sz w:val="22"/>
          <w:szCs w:val="22"/>
        </w:rPr>
        <w:t xml:space="preserve">impact on efficient and effective programs and services was discussed </w:t>
      </w:r>
      <w:r w:rsidRPr="00ED035B">
        <w:rPr>
          <w:rFonts w:ascii="Arial" w:eastAsia="Times New Roman" w:hAnsi="Arial" w:cs="Arial"/>
          <w:color w:val="000000"/>
          <w:sz w:val="22"/>
          <w:szCs w:val="22"/>
        </w:rPr>
        <w:t xml:space="preserve">extensively. Concerns about allegations of mistreatment, the center's alleged "chilling effect" on reporting, and the implications of its annual reports were prominent discussion points. </w:t>
      </w:r>
    </w:p>
    <w:p w14:paraId="2571A22D" w14:textId="77777777" w:rsidR="00ED035B" w:rsidRPr="00ED035B" w:rsidRDefault="00ED035B" w:rsidP="00ED035B">
      <w:pPr>
        <w:rPr>
          <w:rFonts w:ascii="Times New Roman" w:eastAsia="Times New Roman" w:hAnsi="Times New Roman" w:cs="Times New Roman"/>
        </w:rPr>
      </w:pPr>
    </w:p>
    <w:p w14:paraId="13676288" w14:textId="77777777" w:rsidR="00ED035B" w:rsidRPr="00ED035B" w:rsidRDefault="00ED035B" w:rsidP="00ED035B">
      <w:pPr>
        <w:rPr>
          <w:rFonts w:ascii="Times New Roman" w:eastAsia="Times New Roman" w:hAnsi="Times New Roman" w:cs="Times New Roman"/>
        </w:rPr>
      </w:pPr>
      <w:r w:rsidRPr="00ED035B">
        <w:rPr>
          <w:rFonts w:ascii="Arial" w:eastAsia="Times New Roman" w:hAnsi="Arial" w:cs="Arial"/>
          <w:color w:val="000000"/>
          <w:sz w:val="22"/>
          <w:szCs w:val="22"/>
        </w:rPr>
        <w:t>Clinic safety, particularly in the face of violence, became a focal point. Discussions centered on the increasing incidents of violence in clinics, street attacks, and the overarching safety concerns this poses for both staff and patients.</w:t>
      </w:r>
    </w:p>
    <w:p w14:paraId="003BA825" w14:textId="77777777" w:rsidR="00ED035B" w:rsidRPr="00ED035B" w:rsidRDefault="00ED035B" w:rsidP="00ED035B">
      <w:pPr>
        <w:rPr>
          <w:rFonts w:ascii="Times New Roman" w:eastAsia="Times New Roman" w:hAnsi="Times New Roman" w:cs="Times New Roman"/>
        </w:rPr>
      </w:pPr>
    </w:p>
    <w:p w14:paraId="0BAE316B" w14:textId="0620C2A0" w:rsidR="00ED035B" w:rsidRPr="00ED035B" w:rsidRDefault="00ED035B" w:rsidP="00ED035B">
      <w:pPr>
        <w:rPr>
          <w:rFonts w:ascii="Times New Roman" w:eastAsia="Times New Roman" w:hAnsi="Times New Roman" w:cs="Times New Roman"/>
        </w:rPr>
      </w:pPr>
      <w:r>
        <w:rPr>
          <w:rFonts w:ascii="Arial" w:eastAsia="Times New Roman" w:hAnsi="Arial" w:cs="Arial"/>
          <w:color w:val="000000"/>
          <w:sz w:val="22"/>
          <w:szCs w:val="22"/>
        </w:rPr>
        <w:lastRenderedPageBreak/>
        <w:t xml:space="preserve">Other regulatory concerns experienced by the workgroup that should be prioritized by the workgroup include topics this workgroup wants to prioritize include </w:t>
      </w:r>
      <w:r w:rsidRPr="00ED035B">
        <w:rPr>
          <w:rFonts w:ascii="Arial" w:eastAsia="Times New Roman" w:hAnsi="Arial" w:cs="Arial"/>
          <w:color w:val="000000"/>
          <w:sz w:val="22"/>
          <w:szCs w:val="22"/>
        </w:rPr>
        <w:t xml:space="preserve">the </w:t>
      </w:r>
      <w:r w:rsidR="004624C5">
        <w:rPr>
          <w:rFonts w:ascii="Arial" w:eastAsia="Times New Roman" w:hAnsi="Arial" w:cs="Arial"/>
          <w:color w:val="000000"/>
          <w:sz w:val="22"/>
          <w:szCs w:val="22"/>
        </w:rPr>
        <w:t xml:space="preserve">trend towards siting of </w:t>
      </w:r>
      <w:r w:rsidRPr="00ED035B">
        <w:rPr>
          <w:rFonts w:ascii="Arial" w:eastAsia="Times New Roman" w:hAnsi="Arial" w:cs="Arial"/>
          <w:color w:val="000000"/>
          <w:sz w:val="22"/>
          <w:szCs w:val="22"/>
        </w:rPr>
        <w:t>outpatient and methadone clinic</w:t>
      </w:r>
      <w:r w:rsidR="004624C5">
        <w:rPr>
          <w:rFonts w:ascii="Arial" w:eastAsia="Times New Roman" w:hAnsi="Arial" w:cs="Arial"/>
          <w:color w:val="000000"/>
          <w:sz w:val="22"/>
          <w:szCs w:val="22"/>
        </w:rPr>
        <w:t xml:space="preserve">.  </w:t>
      </w:r>
      <w:r w:rsidRPr="00ED035B">
        <w:rPr>
          <w:rFonts w:ascii="Arial" w:eastAsia="Times New Roman" w:hAnsi="Arial" w:cs="Arial"/>
          <w:color w:val="000000"/>
          <w:sz w:val="22"/>
          <w:szCs w:val="22"/>
        </w:rPr>
        <w:t xml:space="preserve">The </w:t>
      </w:r>
      <w:r w:rsidR="004624C5">
        <w:rPr>
          <w:rFonts w:ascii="Arial" w:eastAsia="Times New Roman" w:hAnsi="Arial" w:cs="Arial"/>
          <w:color w:val="000000"/>
          <w:sz w:val="22"/>
          <w:szCs w:val="22"/>
        </w:rPr>
        <w:t xml:space="preserve">Certificate of Need and PAR processes require </w:t>
      </w:r>
      <w:r w:rsidRPr="00ED035B">
        <w:rPr>
          <w:rFonts w:ascii="Arial" w:eastAsia="Times New Roman" w:hAnsi="Arial" w:cs="Arial"/>
          <w:color w:val="000000"/>
          <w:sz w:val="22"/>
          <w:szCs w:val="22"/>
        </w:rPr>
        <w:t>reform</w:t>
      </w:r>
      <w:r w:rsidR="004624C5">
        <w:rPr>
          <w:rFonts w:ascii="Arial" w:eastAsia="Times New Roman" w:hAnsi="Arial" w:cs="Arial"/>
          <w:color w:val="000000"/>
          <w:sz w:val="22"/>
          <w:szCs w:val="22"/>
        </w:rPr>
        <w:t xml:space="preserve"> with more power vested with the state agencies concerning decisions regarding siting and we agreed that in the longer term, we must address </w:t>
      </w:r>
      <w:r w:rsidRPr="00ED035B">
        <w:rPr>
          <w:rFonts w:ascii="Arial" w:eastAsia="Times New Roman" w:hAnsi="Arial" w:cs="Arial"/>
          <w:color w:val="000000"/>
          <w:sz w:val="22"/>
          <w:szCs w:val="22"/>
        </w:rPr>
        <w:t xml:space="preserve">the NIMBY (Not </w:t>
      </w:r>
      <w:proofErr w:type="gramStart"/>
      <w:r w:rsidRPr="00ED035B">
        <w:rPr>
          <w:rFonts w:ascii="Arial" w:eastAsia="Times New Roman" w:hAnsi="Arial" w:cs="Arial"/>
          <w:color w:val="000000"/>
          <w:sz w:val="22"/>
          <w:szCs w:val="22"/>
        </w:rPr>
        <w:t>In</w:t>
      </w:r>
      <w:proofErr w:type="gramEnd"/>
      <w:r w:rsidRPr="00ED035B">
        <w:rPr>
          <w:rFonts w:ascii="Arial" w:eastAsia="Times New Roman" w:hAnsi="Arial" w:cs="Arial"/>
          <w:color w:val="000000"/>
          <w:sz w:val="22"/>
          <w:szCs w:val="22"/>
        </w:rPr>
        <w:t xml:space="preserve"> My Backyard) issue</w:t>
      </w:r>
      <w:r w:rsidR="004624C5">
        <w:rPr>
          <w:rFonts w:ascii="Arial" w:eastAsia="Times New Roman" w:hAnsi="Arial" w:cs="Arial"/>
          <w:color w:val="000000"/>
          <w:sz w:val="22"/>
          <w:szCs w:val="22"/>
        </w:rPr>
        <w:t xml:space="preserve">, and we will work to push for strengthened anti-NIMBY regulations.  </w:t>
      </w:r>
    </w:p>
    <w:p w14:paraId="34AA7C29" w14:textId="77777777" w:rsidR="00ED035B" w:rsidRPr="00ED035B" w:rsidRDefault="00ED035B" w:rsidP="00ED035B">
      <w:pPr>
        <w:rPr>
          <w:rFonts w:ascii="Times New Roman" w:eastAsia="Times New Roman" w:hAnsi="Times New Roman" w:cs="Times New Roman"/>
        </w:rPr>
      </w:pPr>
    </w:p>
    <w:p w14:paraId="0B6A1225" w14:textId="77777777" w:rsidR="00ED035B" w:rsidRPr="00ED035B" w:rsidRDefault="00ED035B" w:rsidP="00ED035B">
      <w:pPr>
        <w:rPr>
          <w:rFonts w:ascii="Times New Roman" w:eastAsia="Times New Roman" w:hAnsi="Times New Roman" w:cs="Times New Roman"/>
        </w:rPr>
      </w:pPr>
      <w:r w:rsidRPr="00ED035B">
        <w:rPr>
          <w:rFonts w:ascii="Arial" w:eastAsia="Times New Roman" w:hAnsi="Arial" w:cs="Arial"/>
          <w:color w:val="000000"/>
          <w:sz w:val="22"/>
          <w:szCs w:val="22"/>
        </w:rPr>
        <w:t>Workforce challenges, including the dynamics of employee roles, associated laws, and licensing requirements, were addressed. Modern healthcare practices, budgetary constraints, and the importance of staffing adequacy in hospitals and clinics were also significant points of discussion.</w:t>
      </w:r>
    </w:p>
    <w:p w14:paraId="7F46D730" w14:textId="77777777" w:rsidR="00ED035B" w:rsidRPr="00ED035B" w:rsidRDefault="00ED035B" w:rsidP="00ED035B">
      <w:pPr>
        <w:rPr>
          <w:rFonts w:ascii="Times New Roman" w:eastAsia="Times New Roman" w:hAnsi="Times New Roman" w:cs="Times New Roman"/>
        </w:rPr>
      </w:pPr>
    </w:p>
    <w:p w14:paraId="5BBA4868" w14:textId="77777777" w:rsidR="00ED035B" w:rsidRPr="00ED035B" w:rsidRDefault="00ED035B" w:rsidP="00ED035B">
      <w:pPr>
        <w:rPr>
          <w:rFonts w:ascii="Times New Roman" w:eastAsia="Times New Roman" w:hAnsi="Times New Roman" w:cs="Times New Roman"/>
        </w:rPr>
      </w:pPr>
      <w:r w:rsidRPr="00ED035B">
        <w:rPr>
          <w:rFonts w:ascii="Arial" w:eastAsia="Times New Roman" w:hAnsi="Arial" w:cs="Arial"/>
          <w:color w:val="000000"/>
          <w:sz w:val="22"/>
          <w:szCs w:val="22"/>
        </w:rPr>
        <w:t>Throughout the meeting, there was a clear emphasis on collaboration, the need for efficient processes, and the importance of ensuring that reforms and strategies align with current and future healthcare demands.</w:t>
      </w:r>
    </w:p>
    <w:p w14:paraId="147898AC" w14:textId="77777777" w:rsidR="00ED035B" w:rsidRPr="00ED035B" w:rsidRDefault="00ED035B" w:rsidP="00ED035B">
      <w:pPr>
        <w:rPr>
          <w:rFonts w:ascii="Times New Roman" w:eastAsia="Times New Roman" w:hAnsi="Times New Roman" w:cs="Times New Roman"/>
        </w:rPr>
      </w:pPr>
    </w:p>
    <w:p w14:paraId="273683B0" w14:textId="77777777" w:rsidR="004624C5" w:rsidRDefault="004624C5" w:rsidP="00ED035B">
      <w:pPr>
        <w:rPr>
          <w:rFonts w:ascii="Arial" w:eastAsia="Times New Roman" w:hAnsi="Arial" w:cs="Arial"/>
          <w:b/>
          <w:bCs/>
          <w:color w:val="000000"/>
          <w:sz w:val="22"/>
          <w:szCs w:val="22"/>
        </w:rPr>
      </w:pPr>
    </w:p>
    <w:p w14:paraId="0C0EA5E3" w14:textId="77777777" w:rsidR="004624C5" w:rsidRDefault="004624C5" w:rsidP="00ED035B">
      <w:pPr>
        <w:rPr>
          <w:rFonts w:ascii="Arial" w:eastAsia="Times New Roman" w:hAnsi="Arial" w:cs="Arial"/>
          <w:b/>
          <w:bCs/>
          <w:color w:val="000000"/>
          <w:sz w:val="22"/>
          <w:szCs w:val="22"/>
        </w:rPr>
      </w:pPr>
    </w:p>
    <w:p w14:paraId="32EEC62F" w14:textId="4F7E6B6C" w:rsidR="00ED035B" w:rsidRPr="00ED035B" w:rsidRDefault="00ED035B" w:rsidP="00ED035B">
      <w:pPr>
        <w:rPr>
          <w:rFonts w:ascii="Times New Roman" w:eastAsia="Times New Roman" w:hAnsi="Times New Roman" w:cs="Times New Roman"/>
        </w:rPr>
      </w:pPr>
      <w:r w:rsidRPr="00ED035B">
        <w:rPr>
          <w:rFonts w:ascii="Arial" w:eastAsia="Times New Roman" w:hAnsi="Arial" w:cs="Arial"/>
          <w:b/>
          <w:bCs/>
          <w:color w:val="000000"/>
          <w:sz w:val="22"/>
          <w:szCs w:val="22"/>
        </w:rPr>
        <w:t>Action Steps:</w:t>
      </w:r>
      <w:r w:rsidRPr="00ED035B">
        <w:rPr>
          <w:rFonts w:ascii="Times New Roman" w:eastAsia="Times New Roman" w:hAnsi="Times New Roman" w:cs="Times New Roman"/>
        </w:rPr>
        <w:br/>
      </w:r>
    </w:p>
    <w:p w14:paraId="0D35CC9F" w14:textId="55FDA7B0" w:rsidR="00ED035B" w:rsidRPr="006B5B79" w:rsidRDefault="00ED035B" w:rsidP="006B5B79">
      <w:pPr>
        <w:pStyle w:val="ListParagraph"/>
        <w:numPr>
          <w:ilvl w:val="0"/>
          <w:numId w:val="3"/>
        </w:numPr>
        <w:rPr>
          <w:rFonts w:ascii="Times New Roman" w:eastAsia="Times New Roman" w:hAnsi="Times New Roman" w:cs="Times New Roman"/>
        </w:rPr>
      </w:pPr>
      <w:r w:rsidRPr="004624C5">
        <w:rPr>
          <w:rFonts w:ascii="Arial" w:eastAsia="Times New Roman" w:hAnsi="Arial" w:cs="Arial"/>
          <w:color w:val="000000"/>
          <w:sz w:val="22"/>
          <w:szCs w:val="22"/>
        </w:rPr>
        <w:t>Formulate and present language to the governor's office advocating for the establishment of a new commission</w:t>
      </w:r>
      <w:r w:rsidR="004624C5" w:rsidRPr="004624C5">
        <w:rPr>
          <w:rFonts w:ascii="Arial" w:eastAsia="Times New Roman" w:hAnsi="Arial" w:cs="Arial"/>
          <w:color w:val="000000"/>
          <w:sz w:val="22"/>
          <w:szCs w:val="22"/>
        </w:rPr>
        <w:t xml:space="preserve"> to make expedited recommendations for Regulatory Relief.  Previous Commissions as a Reference: Several participants brought up the idea of using language and strategies from previous commissions as a template for current endeavors. This retrospective approach could serve as a foundation for crafting new proposals and strategies.</w:t>
      </w:r>
    </w:p>
    <w:p w14:paraId="46679FC9" w14:textId="4AF269C9" w:rsidR="006B5B79" w:rsidRPr="00ED035B" w:rsidRDefault="00ED035B" w:rsidP="006B5B79">
      <w:pPr>
        <w:numPr>
          <w:ilvl w:val="0"/>
          <w:numId w:val="1"/>
        </w:numPr>
        <w:textAlignment w:val="baseline"/>
        <w:rPr>
          <w:rFonts w:ascii="Arial" w:eastAsia="Times New Roman" w:hAnsi="Arial" w:cs="Arial"/>
          <w:color w:val="000000"/>
          <w:sz w:val="22"/>
          <w:szCs w:val="22"/>
        </w:rPr>
      </w:pPr>
      <w:r w:rsidRPr="00ED035B">
        <w:rPr>
          <w:rFonts w:ascii="Arial" w:eastAsia="Times New Roman" w:hAnsi="Arial" w:cs="Arial"/>
          <w:color w:val="000000"/>
          <w:sz w:val="22"/>
          <w:szCs w:val="22"/>
        </w:rPr>
        <w:t xml:space="preserve">Prioritize the streamlining of licensing processes, </w:t>
      </w:r>
      <w:r w:rsidR="006B5B79">
        <w:rPr>
          <w:rFonts w:ascii="Arial" w:eastAsia="Times New Roman" w:hAnsi="Arial" w:cs="Arial"/>
          <w:color w:val="000000"/>
          <w:sz w:val="22"/>
          <w:szCs w:val="22"/>
        </w:rPr>
        <w:t xml:space="preserve">ensuring </w:t>
      </w:r>
      <w:r w:rsidRPr="00ED035B">
        <w:rPr>
          <w:rFonts w:ascii="Arial" w:eastAsia="Times New Roman" w:hAnsi="Arial" w:cs="Arial"/>
          <w:color w:val="000000"/>
          <w:sz w:val="22"/>
          <w:szCs w:val="22"/>
        </w:rPr>
        <w:t>they are robust yet agile</w:t>
      </w:r>
    </w:p>
    <w:p w14:paraId="314929C9" w14:textId="77777777" w:rsidR="00ED035B" w:rsidRPr="00ED035B" w:rsidRDefault="00ED035B" w:rsidP="00ED035B">
      <w:pPr>
        <w:numPr>
          <w:ilvl w:val="0"/>
          <w:numId w:val="1"/>
        </w:numPr>
        <w:textAlignment w:val="baseline"/>
        <w:rPr>
          <w:rFonts w:ascii="Arial" w:eastAsia="Times New Roman" w:hAnsi="Arial" w:cs="Arial"/>
          <w:color w:val="000000"/>
          <w:sz w:val="22"/>
          <w:szCs w:val="22"/>
        </w:rPr>
      </w:pPr>
      <w:r w:rsidRPr="00ED035B">
        <w:rPr>
          <w:rFonts w:ascii="Arial" w:eastAsia="Times New Roman" w:hAnsi="Arial" w:cs="Arial"/>
          <w:color w:val="000000"/>
          <w:sz w:val="22"/>
          <w:szCs w:val="22"/>
        </w:rPr>
        <w:t>Engage smaller providers to understand and subsequently alleviate their administrative burdens.</w:t>
      </w:r>
    </w:p>
    <w:p w14:paraId="5ED4D923" w14:textId="2ECCCC34" w:rsidR="00ED035B" w:rsidRPr="00ED035B" w:rsidRDefault="004624C5" w:rsidP="00ED035B">
      <w:pPr>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Push for e</w:t>
      </w:r>
      <w:r w:rsidR="00ED035B" w:rsidRPr="00ED035B">
        <w:rPr>
          <w:rFonts w:ascii="Arial" w:eastAsia="Times New Roman" w:hAnsi="Arial" w:cs="Arial"/>
          <w:color w:val="000000"/>
          <w:sz w:val="22"/>
          <w:szCs w:val="22"/>
        </w:rPr>
        <w:t>nhance coordination among state agencies to align with broader reform objectives.</w:t>
      </w:r>
    </w:p>
    <w:p w14:paraId="269AFABE" w14:textId="77777777" w:rsidR="00ED035B" w:rsidRPr="00ED035B" w:rsidRDefault="00ED035B" w:rsidP="00ED035B">
      <w:pPr>
        <w:numPr>
          <w:ilvl w:val="0"/>
          <w:numId w:val="1"/>
        </w:numPr>
        <w:textAlignment w:val="baseline"/>
        <w:rPr>
          <w:rFonts w:ascii="Arial" w:eastAsia="Times New Roman" w:hAnsi="Arial" w:cs="Arial"/>
          <w:color w:val="000000"/>
          <w:sz w:val="22"/>
          <w:szCs w:val="22"/>
        </w:rPr>
      </w:pPr>
      <w:r w:rsidRPr="00ED035B">
        <w:rPr>
          <w:rFonts w:ascii="Arial" w:eastAsia="Times New Roman" w:hAnsi="Arial" w:cs="Arial"/>
          <w:color w:val="000000"/>
          <w:sz w:val="22"/>
          <w:szCs w:val="22"/>
        </w:rPr>
        <w:t>Regularly review and adapt workforce roles and licensing requirements to reflect evolving needs and challenges.</w:t>
      </w:r>
    </w:p>
    <w:p w14:paraId="22921B80" w14:textId="269F60A9" w:rsidR="00ED035B" w:rsidRPr="00ED035B" w:rsidRDefault="00ED035B" w:rsidP="00ED035B">
      <w:pPr>
        <w:numPr>
          <w:ilvl w:val="0"/>
          <w:numId w:val="1"/>
        </w:numPr>
        <w:textAlignment w:val="baseline"/>
        <w:rPr>
          <w:rFonts w:ascii="Arial" w:eastAsia="Times New Roman" w:hAnsi="Arial" w:cs="Arial"/>
          <w:color w:val="000000"/>
          <w:sz w:val="22"/>
          <w:szCs w:val="22"/>
        </w:rPr>
      </w:pPr>
      <w:r w:rsidRPr="00ED035B">
        <w:rPr>
          <w:rFonts w:ascii="Arial" w:eastAsia="Times New Roman" w:hAnsi="Arial" w:cs="Arial"/>
          <w:color w:val="000000"/>
          <w:sz w:val="22"/>
          <w:szCs w:val="22"/>
        </w:rPr>
        <w:t xml:space="preserve">Continuously assess the implications of Justice Center allegations, ensuring that responses are both compassionate and </w:t>
      </w:r>
      <w:r w:rsidR="004624C5" w:rsidRPr="00ED035B">
        <w:rPr>
          <w:rFonts w:ascii="Arial" w:eastAsia="Times New Roman" w:hAnsi="Arial" w:cs="Arial"/>
          <w:color w:val="000000"/>
          <w:sz w:val="22"/>
          <w:szCs w:val="22"/>
        </w:rPr>
        <w:t>data driven</w:t>
      </w:r>
      <w:r w:rsidRPr="00ED035B">
        <w:rPr>
          <w:rFonts w:ascii="Arial" w:eastAsia="Times New Roman" w:hAnsi="Arial" w:cs="Arial"/>
          <w:color w:val="000000"/>
          <w:sz w:val="22"/>
          <w:szCs w:val="22"/>
        </w:rPr>
        <w:t>.</w:t>
      </w:r>
    </w:p>
    <w:p w14:paraId="1B1D4527" w14:textId="61B04F9E" w:rsidR="004624C5" w:rsidRPr="004624C5" w:rsidRDefault="00ED035B" w:rsidP="004624C5">
      <w:pPr>
        <w:numPr>
          <w:ilvl w:val="0"/>
          <w:numId w:val="1"/>
        </w:numPr>
        <w:textAlignment w:val="baseline"/>
        <w:rPr>
          <w:rFonts w:ascii="Times New Roman" w:eastAsia="Times New Roman" w:hAnsi="Times New Roman" w:cs="Times New Roman"/>
        </w:rPr>
      </w:pPr>
      <w:r w:rsidRPr="00ED035B">
        <w:rPr>
          <w:rFonts w:ascii="Arial" w:eastAsia="Times New Roman" w:hAnsi="Arial" w:cs="Arial"/>
          <w:color w:val="000000"/>
          <w:sz w:val="22"/>
          <w:szCs w:val="22"/>
        </w:rPr>
        <w:t>Amplify safety measures across clinics, with a particular emphasis on reducing the risk of violence and street attacks</w:t>
      </w:r>
      <w:r w:rsidR="004624C5">
        <w:rPr>
          <w:rFonts w:ascii="Arial" w:eastAsia="Times New Roman" w:hAnsi="Arial" w:cs="Arial"/>
          <w:color w:val="000000"/>
          <w:sz w:val="22"/>
          <w:szCs w:val="22"/>
        </w:rPr>
        <w:t>, and where possible press for indemnification of staff-bystanders who are intervening when a colleague/fellow staff member is facing immediate risk posed by a care recipient.</w:t>
      </w:r>
    </w:p>
    <w:p w14:paraId="43EB3870" w14:textId="77777777" w:rsidR="004624C5" w:rsidRPr="004624C5" w:rsidRDefault="004624C5" w:rsidP="004624C5">
      <w:pPr>
        <w:ind w:left="720"/>
        <w:textAlignment w:val="baseline"/>
        <w:rPr>
          <w:rFonts w:ascii="Times New Roman" w:eastAsia="Times New Roman" w:hAnsi="Times New Roman" w:cs="Times New Roman"/>
        </w:rPr>
      </w:pPr>
    </w:p>
    <w:p w14:paraId="51B87292" w14:textId="36133D23" w:rsidR="00ED035B" w:rsidRPr="00ED035B" w:rsidRDefault="00ED035B" w:rsidP="004624C5">
      <w:pPr>
        <w:textAlignment w:val="baseline"/>
        <w:rPr>
          <w:rFonts w:ascii="Times New Roman" w:eastAsia="Times New Roman" w:hAnsi="Times New Roman" w:cs="Times New Roman"/>
        </w:rPr>
      </w:pPr>
      <w:r w:rsidRPr="00ED035B">
        <w:rPr>
          <w:rFonts w:ascii="Arial" w:eastAsia="Times New Roman" w:hAnsi="Arial" w:cs="Arial"/>
          <w:b/>
          <w:bCs/>
          <w:color w:val="000000"/>
          <w:sz w:val="22"/>
          <w:szCs w:val="22"/>
        </w:rPr>
        <w:t>Long term next steps:</w:t>
      </w:r>
    </w:p>
    <w:p w14:paraId="73BB5E85" w14:textId="77777777" w:rsidR="00ED035B" w:rsidRPr="00ED035B" w:rsidRDefault="00ED035B" w:rsidP="00ED035B">
      <w:pPr>
        <w:rPr>
          <w:rFonts w:ascii="Times New Roman" w:eastAsia="Times New Roman" w:hAnsi="Times New Roman" w:cs="Times New Roman"/>
        </w:rPr>
      </w:pPr>
    </w:p>
    <w:p w14:paraId="7625F725" w14:textId="77777777" w:rsidR="00ED035B" w:rsidRPr="00ED035B" w:rsidRDefault="00ED035B" w:rsidP="00ED035B">
      <w:pPr>
        <w:ind w:left="720"/>
        <w:rPr>
          <w:rFonts w:ascii="Times New Roman" w:eastAsia="Times New Roman" w:hAnsi="Times New Roman" w:cs="Times New Roman"/>
        </w:rPr>
      </w:pPr>
      <w:r w:rsidRPr="00ED035B">
        <w:rPr>
          <w:rFonts w:ascii="Arial" w:eastAsia="Times New Roman" w:hAnsi="Arial" w:cs="Arial"/>
          <w:color w:val="000000"/>
          <w:sz w:val="22"/>
          <w:szCs w:val="22"/>
        </w:rPr>
        <w:t>Streamlined Licensing Process: Beyond immediate reforms, there's a need for an ongoing evaluation and refinement of the licensing processes to ensure they stay relevant and efficient in the face of evolving healthcare and public service demands.</w:t>
      </w:r>
    </w:p>
    <w:p w14:paraId="29874DB0" w14:textId="77777777" w:rsidR="00ED035B" w:rsidRPr="00ED035B" w:rsidRDefault="00ED035B" w:rsidP="00ED035B">
      <w:pPr>
        <w:rPr>
          <w:rFonts w:ascii="Times New Roman" w:eastAsia="Times New Roman" w:hAnsi="Times New Roman" w:cs="Times New Roman"/>
        </w:rPr>
      </w:pPr>
    </w:p>
    <w:p w14:paraId="46BC2D88" w14:textId="2A36A84A" w:rsidR="00ED035B" w:rsidRPr="00ED035B" w:rsidRDefault="00ED035B" w:rsidP="00ED035B">
      <w:pPr>
        <w:ind w:left="720"/>
        <w:rPr>
          <w:rFonts w:ascii="Times New Roman" w:eastAsia="Times New Roman" w:hAnsi="Times New Roman" w:cs="Times New Roman"/>
        </w:rPr>
      </w:pPr>
      <w:r w:rsidRPr="00ED035B">
        <w:rPr>
          <w:rFonts w:ascii="Arial" w:eastAsia="Times New Roman" w:hAnsi="Arial" w:cs="Arial"/>
          <w:color w:val="000000"/>
          <w:sz w:val="22"/>
          <w:szCs w:val="22"/>
        </w:rPr>
        <w:t xml:space="preserve">Safety Protocols in Clinics: The discussions around violence in clinics highlighted the necessity of </w:t>
      </w:r>
      <w:r w:rsidR="004624C5">
        <w:rPr>
          <w:rFonts w:ascii="Arial" w:eastAsia="Times New Roman" w:hAnsi="Arial" w:cs="Arial"/>
          <w:color w:val="000000"/>
          <w:sz w:val="22"/>
          <w:szCs w:val="22"/>
        </w:rPr>
        <w:t xml:space="preserve">longer-term work to </w:t>
      </w:r>
      <w:r w:rsidRPr="00ED035B">
        <w:rPr>
          <w:rFonts w:ascii="Arial" w:eastAsia="Times New Roman" w:hAnsi="Arial" w:cs="Arial"/>
          <w:color w:val="000000"/>
          <w:sz w:val="22"/>
          <w:szCs w:val="22"/>
        </w:rPr>
        <w:t>establis</w:t>
      </w:r>
      <w:r w:rsidR="004624C5">
        <w:rPr>
          <w:rFonts w:ascii="Arial" w:eastAsia="Times New Roman" w:hAnsi="Arial" w:cs="Arial"/>
          <w:color w:val="000000"/>
          <w:sz w:val="22"/>
          <w:szCs w:val="22"/>
        </w:rPr>
        <w:t>h</w:t>
      </w:r>
      <w:r w:rsidRPr="00ED035B">
        <w:rPr>
          <w:rFonts w:ascii="Arial" w:eastAsia="Times New Roman" w:hAnsi="Arial" w:cs="Arial"/>
          <w:color w:val="000000"/>
          <w:sz w:val="22"/>
          <w:szCs w:val="22"/>
        </w:rPr>
        <w:t xml:space="preserve"> and routinely updat</w:t>
      </w:r>
      <w:r w:rsidR="004624C5">
        <w:rPr>
          <w:rFonts w:ascii="Arial" w:eastAsia="Times New Roman" w:hAnsi="Arial" w:cs="Arial"/>
          <w:color w:val="000000"/>
          <w:sz w:val="22"/>
          <w:szCs w:val="22"/>
        </w:rPr>
        <w:t>e</w:t>
      </w:r>
      <w:r w:rsidRPr="00ED035B">
        <w:rPr>
          <w:rFonts w:ascii="Arial" w:eastAsia="Times New Roman" w:hAnsi="Arial" w:cs="Arial"/>
          <w:color w:val="000000"/>
          <w:sz w:val="22"/>
          <w:szCs w:val="22"/>
        </w:rPr>
        <w:t xml:space="preserve"> comprehensive safety protocols. This includes staff training, infrastructure upgrades, and community outreach to ensure the safety of both staff and patients.</w:t>
      </w:r>
    </w:p>
    <w:p w14:paraId="3C2B9705" w14:textId="77777777" w:rsidR="00ED035B" w:rsidRPr="00ED035B" w:rsidRDefault="00ED035B" w:rsidP="00ED035B">
      <w:pPr>
        <w:rPr>
          <w:rFonts w:ascii="Times New Roman" w:eastAsia="Times New Roman" w:hAnsi="Times New Roman" w:cs="Times New Roman"/>
        </w:rPr>
      </w:pPr>
    </w:p>
    <w:p w14:paraId="6F4D61C5" w14:textId="77777777" w:rsidR="00ED035B" w:rsidRPr="00ED035B" w:rsidRDefault="00ED035B" w:rsidP="00ED035B">
      <w:pPr>
        <w:ind w:left="720"/>
        <w:rPr>
          <w:rFonts w:ascii="Times New Roman" w:eastAsia="Times New Roman" w:hAnsi="Times New Roman" w:cs="Times New Roman"/>
        </w:rPr>
      </w:pPr>
      <w:r w:rsidRPr="00ED035B">
        <w:rPr>
          <w:rFonts w:ascii="Arial" w:eastAsia="Times New Roman" w:hAnsi="Arial" w:cs="Arial"/>
          <w:color w:val="000000"/>
          <w:sz w:val="22"/>
          <w:szCs w:val="22"/>
        </w:rPr>
        <w:t>State Agency Collaboration: The challenges discussed about state agencies not aligning perfectly call for a long-term strategy for inter-agency collaboration, regular communication, and shared objectives.</w:t>
      </w:r>
    </w:p>
    <w:p w14:paraId="06ACC34C" w14:textId="77777777" w:rsidR="00ED035B" w:rsidRPr="00ED035B" w:rsidRDefault="00ED035B" w:rsidP="00ED035B">
      <w:pPr>
        <w:rPr>
          <w:rFonts w:ascii="Times New Roman" w:eastAsia="Times New Roman" w:hAnsi="Times New Roman" w:cs="Times New Roman"/>
        </w:rPr>
      </w:pPr>
    </w:p>
    <w:p w14:paraId="2CCCF07C" w14:textId="77777777" w:rsidR="00ED035B" w:rsidRPr="00ED035B" w:rsidRDefault="00ED035B" w:rsidP="00ED035B">
      <w:pPr>
        <w:ind w:left="720"/>
        <w:rPr>
          <w:rFonts w:ascii="Times New Roman" w:eastAsia="Times New Roman" w:hAnsi="Times New Roman" w:cs="Times New Roman"/>
        </w:rPr>
      </w:pPr>
      <w:r w:rsidRPr="00ED035B">
        <w:rPr>
          <w:rFonts w:ascii="Arial" w:eastAsia="Times New Roman" w:hAnsi="Arial" w:cs="Arial"/>
          <w:color w:val="000000"/>
          <w:sz w:val="22"/>
          <w:szCs w:val="22"/>
        </w:rPr>
        <w:t>Ongoing Assessment of Workforce Dynamics: As healthcare and public service landscapes evolve, there's a continuous need to assess and adapt workforce roles, licensing requirements, and training programs.</w:t>
      </w:r>
    </w:p>
    <w:p w14:paraId="4D328F86" w14:textId="77777777" w:rsidR="00ED035B" w:rsidRPr="00ED035B" w:rsidRDefault="00ED035B" w:rsidP="00ED035B">
      <w:pPr>
        <w:rPr>
          <w:rFonts w:ascii="Times New Roman" w:eastAsia="Times New Roman" w:hAnsi="Times New Roman" w:cs="Times New Roman"/>
        </w:rPr>
      </w:pPr>
    </w:p>
    <w:p w14:paraId="02B58E1B" w14:textId="77777777" w:rsidR="00ED035B" w:rsidRPr="00ED035B" w:rsidRDefault="00ED035B" w:rsidP="00ED035B">
      <w:pPr>
        <w:rPr>
          <w:rFonts w:ascii="Times New Roman" w:eastAsia="Times New Roman" w:hAnsi="Times New Roman" w:cs="Times New Roman"/>
        </w:rPr>
      </w:pPr>
    </w:p>
    <w:p w14:paraId="6A1E0B5F" w14:textId="77777777" w:rsidR="00ED035B" w:rsidRPr="00ED035B" w:rsidRDefault="00ED035B" w:rsidP="00ED035B">
      <w:pPr>
        <w:rPr>
          <w:rFonts w:ascii="Times New Roman" w:eastAsia="Times New Roman" w:hAnsi="Times New Roman" w:cs="Times New Roman"/>
        </w:rPr>
      </w:pPr>
    </w:p>
    <w:p w14:paraId="0215EA9C" w14:textId="77777777" w:rsidR="00ED035B" w:rsidRDefault="00ED035B" w:rsidP="00ED035B">
      <w:pPr>
        <w:jc w:val="center"/>
      </w:pPr>
    </w:p>
    <w:sectPr w:rsidR="00ED0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F0E2E"/>
    <w:multiLevelType w:val="hybridMultilevel"/>
    <w:tmpl w:val="74FA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47CA3"/>
    <w:multiLevelType w:val="multilevel"/>
    <w:tmpl w:val="9D90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B14F7"/>
    <w:multiLevelType w:val="multilevel"/>
    <w:tmpl w:val="1E0E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5B"/>
    <w:rsid w:val="004624C5"/>
    <w:rsid w:val="0047635A"/>
    <w:rsid w:val="006B5B79"/>
    <w:rsid w:val="00ED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403F7"/>
  <w15:chartTrackingRefBased/>
  <w15:docId w15:val="{99FED45E-8F92-8640-9DC7-A5F587FC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35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2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cole</dc:creator>
  <cp:keywords/>
  <dc:description/>
  <cp:lastModifiedBy>lauri cole</cp:lastModifiedBy>
  <cp:revision>2</cp:revision>
  <dcterms:created xsi:type="dcterms:W3CDTF">2023-08-13T16:53:00Z</dcterms:created>
  <dcterms:modified xsi:type="dcterms:W3CDTF">2023-08-14T14:54:00Z</dcterms:modified>
</cp:coreProperties>
</file>