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3DF9" w14:textId="77777777" w:rsidR="004425B6" w:rsidRPr="00B22045" w:rsidRDefault="004425B6" w:rsidP="004425B6">
      <w:pPr>
        <w:jc w:val="center"/>
        <w:rPr>
          <w:b/>
          <w:bCs/>
          <w:sz w:val="28"/>
          <w:szCs w:val="28"/>
        </w:rPr>
      </w:pPr>
      <w:r w:rsidRPr="62515323">
        <w:rPr>
          <w:b/>
          <w:bCs/>
          <w:sz w:val="28"/>
          <w:szCs w:val="28"/>
        </w:rPr>
        <w:t>Hospital Discharge Planning Initiative Funding Application</w:t>
      </w:r>
    </w:p>
    <w:p w14:paraId="23D625D1" w14:textId="56CCF8CD" w:rsidR="004425B6" w:rsidRPr="00C93F33" w:rsidRDefault="004425B6" w:rsidP="004425B6">
      <w:pPr>
        <w:rPr>
          <w:i/>
          <w:iCs/>
          <w:sz w:val="24"/>
          <w:szCs w:val="24"/>
        </w:rPr>
      </w:pPr>
      <w:r w:rsidRPr="00C93F33">
        <w:rPr>
          <w:i/>
          <w:iCs/>
          <w:sz w:val="24"/>
          <w:szCs w:val="24"/>
          <w:u w:val="single"/>
        </w:rPr>
        <w:t>Instructions</w:t>
      </w:r>
      <w:r w:rsidRPr="00C93F33">
        <w:rPr>
          <w:i/>
          <w:iCs/>
          <w:sz w:val="24"/>
          <w:szCs w:val="24"/>
        </w:rPr>
        <w:t xml:space="preserve">: Please </w:t>
      </w:r>
      <w:r>
        <w:rPr>
          <w:i/>
          <w:iCs/>
          <w:sz w:val="24"/>
          <w:szCs w:val="24"/>
        </w:rPr>
        <w:t>follow the application instructions on this</w:t>
      </w:r>
      <w:r w:rsidRPr="00C93F33">
        <w:rPr>
          <w:i/>
          <w:iCs/>
          <w:sz w:val="24"/>
          <w:szCs w:val="24"/>
        </w:rPr>
        <w:t xml:space="preserve"> form and </w:t>
      </w:r>
      <w:r>
        <w:rPr>
          <w:i/>
          <w:iCs/>
          <w:sz w:val="24"/>
          <w:szCs w:val="24"/>
        </w:rPr>
        <w:t xml:space="preserve">complete </w:t>
      </w:r>
      <w:r w:rsidRPr="00C93F33">
        <w:rPr>
          <w:i/>
          <w:iCs/>
          <w:sz w:val="24"/>
          <w:szCs w:val="24"/>
        </w:rPr>
        <w:t>the accompanying append</w:t>
      </w:r>
      <w:r>
        <w:rPr>
          <w:i/>
          <w:iCs/>
          <w:sz w:val="24"/>
          <w:szCs w:val="24"/>
        </w:rPr>
        <w:t>i</w:t>
      </w:r>
      <w:r w:rsidR="00A34A8A">
        <w:rPr>
          <w:i/>
          <w:iCs/>
          <w:sz w:val="24"/>
          <w:szCs w:val="24"/>
        </w:rPr>
        <w:t>x</w:t>
      </w:r>
      <w:r w:rsidRPr="00C93F33">
        <w:rPr>
          <w:i/>
          <w:iCs/>
          <w:sz w:val="24"/>
          <w:szCs w:val="24"/>
        </w:rPr>
        <w:t xml:space="preserve">. Each BH IPA may only apply once, either individually or as part of a group of two or more BH IPAs. When applying as a group, one BH IPA should identify as the entity contracting with the </w:t>
      </w:r>
      <w:r w:rsidR="00404B47">
        <w:rPr>
          <w:i/>
          <w:iCs/>
          <w:sz w:val="24"/>
          <w:szCs w:val="24"/>
        </w:rPr>
        <w:t>MMCP</w:t>
      </w:r>
      <w:r w:rsidRPr="00C93F33">
        <w:rPr>
          <w:i/>
          <w:iCs/>
          <w:sz w:val="24"/>
          <w:szCs w:val="24"/>
        </w:rPr>
        <w:t xml:space="preserve"> (</w:t>
      </w:r>
      <w:r w:rsidR="002347A7">
        <w:rPr>
          <w:i/>
          <w:iCs/>
          <w:sz w:val="24"/>
          <w:szCs w:val="24"/>
        </w:rPr>
        <w:t>c</w:t>
      </w:r>
      <w:r w:rsidRPr="00C93F33">
        <w:rPr>
          <w:i/>
          <w:iCs/>
          <w:sz w:val="24"/>
          <w:szCs w:val="24"/>
        </w:rPr>
        <w:t>ontracting BH IPA) and coordinate the application, ensuring completion and submission.</w:t>
      </w:r>
      <w:r w:rsidR="000B56D8">
        <w:rPr>
          <w:i/>
          <w:iCs/>
          <w:sz w:val="24"/>
          <w:szCs w:val="24"/>
        </w:rPr>
        <w:t xml:space="preserve"> </w:t>
      </w:r>
    </w:p>
    <w:p w14:paraId="69758AC8" w14:textId="77777777" w:rsidR="004425B6" w:rsidRPr="00FC2B16" w:rsidRDefault="004425B6" w:rsidP="004425B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B22045">
        <w:rPr>
          <w:b/>
          <w:bCs/>
          <w:sz w:val="24"/>
          <w:szCs w:val="24"/>
          <w:u w:val="single"/>
        </w:rPr>
        <w:t>Name and Applicant Information</w:t>
      </w:r>
      <w:r>
        <w:rPr>
          <w:b/>
          <w:bCs/>
          <w:sz w:val="24"/>
          <w:szCs w:val="24"/>
          <w:u w:val="single"/>
        </w:rPr>
        <w:t>:</w:t>
      </w:r>
    </w:p>
    <w:p w14:paraId="5D59FBE9" w14:textId="1005E7D8" w:rsidR="004425B6" w:rsidRPr="00772FE7" w:rsidRDefault="004425B6" w:rsidP="004425B6">
      <w:pPr>
        <w:rPr>
          <w:b/>
          <w:bCs/>
          <w:sz w:val="24"/>
          <w:szCs w:val="24"/>
          <w:u w:val="single"/>
        </w:rPr>
      </w:pPr>
      <w:r w:rsidRPr="00772FE7">
        <w:rPr>
          <w:sz w:val="24"/>
          <w:szCs w:val="24"/>
        </w:rPr>
        <w:t xml:space="preserve">Please include </w:t>
      </w:r>
      <w:r w:rsidR="00C93C8D">
        <w:rPr>
          <w:sz w:val="24"/>
          <w:szCs w:val="24"/>
        </w:rPr>
        <w:t>the following</w:t>
      </w:r>
      <w:r w:rsidRPr="00772FE7">
        <w:rPr>
          <w:sz w:val="24"/>
          <w:szCs w:val="24"/>
        </w:rPr>
        <w:t>:</w:t>
      </w:r>
    </w:p>
    <w:p w14:paraId="60221101" w14:textId="77777777" w:rsidR="004425B6" w:rsidRPr="00C542E7" w:rsidRDefault="004425B6" w:rsidP="004425B6">
      <w:pPr>
        <w:pStyle w:val="ListParagraph"/>
        <w:numPr>
          <w:ilvl w:val="1"/>
          <w:numId w:val="1"/>
        </w:numPr>
        <w:rPr>
          <w:strike/>
          <w:sz w:val="24"/>
          <w:szCs w:val="24"/>
        </w:rPr>
      </w:pPr>
      <w:r w:rsidRPr="00C542E7">
        <w:rPr>
          <w:sz w:val="24"/>
          <w:szCs w:val="24"/>
        </w:rPr>
        <w:t>Applying as individual BH IPA or as a group of BH IPAs</w:t>
      </w:r>
    </w:p>
    <w:p w14:paraId="15F33AC4" w14:textId="77777777" w:rsidR="004425B6" w:rsidRPr="00414061" w:rsidRDefault="004425B6" w:rsidP="004425B6">
      <w:pPr>
        <w:pStyle w:val="ListParagraph"/>
        <w:numPr>
          <w:ilvl w:val="1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Name of c</w:t>
      </w:r>
      <w:r w:rsidRPr="00B22045">
        <w:rPr>
          <w:sz w:val="24"/>
          <w:szCs w:val="24"/>
        </w:rPr>
        <w:t>ontracting BH IPA</w:t>
      </w:r>
    </w:p>
    <w:p w14:paraId="2F223E28" w14:textId="77777777" w:rsidR="004425B6" w:rsidRPr="00B22045" w:rsidRDefault="004425B6" w:rsidP="004425B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22045">
        <w:rPr>
          <w:sz w:val="24"/>
          <w:szCs w:val="24"/>
        </w:rPr>
        <w:t xml:space="preserve">Participating BH IPAs </w:t>
      </w:r>
      <w:r w:rsidRPr="00B22045">
        <w:rPr>
          <w:i/>
          <w:iCs/>
          <w:sz w:val="24"/>
          <w:szCs w:val="24"/>
        </w:rPr>
        <w:t>(if applicable)</w:t>
      </w:r>
    </w:p>
    <w:p w14:paraId="4FB74CE9" w14:textId="77777777" w:rsidR="004425B6" w:rsidRDefault="004425B6" w:rsidP="004425B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of p</w:t>
      </w:r>
      <w:r w:rsidRPr="00B22045">
        <w:rPr>
          <w:sz w:val="24"/>
          <w:szCs w:val="24"/>
        </w:rPr>
        <w:t xml:space="preserve">rimary </w:t>
      </w:r>
      <w:r>
        <w:rPr>
          <w:sz w:val="24"/>
          <w:szCs w:val="24"/>
        </w:rPr>
        <w:t>application c</w:t>
      </w:r>
      <w:r w:rsidRPr="00B22045">
        <w:rPr>
          <w:sz w:val="24"/>
          <w:szCs w:val="24"/>
        </w:rPr>
        <w:t>ontact</w:t>
      </w:r>
    </w:p>
    <w:p w14:paraId="460E7251" w14:textId="77777777" w:rsidR="004425B6" w:rsidRPr="00B22045" w:rsidRDefault="004425B6" w:rsidP="004425B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22045">
        <w:rPr>
          <w:sz w:val="24"/>
          <w:szCs w:val="24"/>
        </w:rPr>
        <w:t xml:space="preserve">Additional contacts for communications </w:t>
      </w:r>
      <w:r w:rsidRPr="00B22045">
        <w:rPr>
          <w:i/>
          <w:iCs/>
          <w:sz w:val="24"/>
          <w:szCs w:val="24"/>
        </w:rPr>
        <w:t>(if applicable)</w:t>
      </w:r>
    </w:p>
    <w:p w14:paraId="334467F1" w14:textId="77777777" w:rsidR="004425B6" w:rsidRPr="00B22045" w:rsidRDefault="004425B6" w:rsidP="004425B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22045">
        <w:rPr>
          <w:sz w:val="24"/>
          <w:szCs w:val="24"/>
        </w:rPr>
        <w:t xml:space="preserve">Address of Contracting BH IPA </w:t>
      </w:r>
      <w:r w:rsidRPr="00B22045">
        <w:rPr>
          <w:i/>
          <w:iCs/>
          <w:sz w:val="24"/>
          <w:szCs w:val="24"/>
        </w:rPr>
        <w:t>(Street, City, State, Zip)</w:t>
      </w:r>
    </w:p>
    <w:p w14:paraId="62544C36" w14:textId="77777777" w:rsidR="004425B6" w:rsidRPr="00B22045" w:rsidRDefault="004425B6" w:rsidP="004425B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22045">
        <w:rPr>
          <w:sz w:val="24"/>
          <w:szCs w:val="24"/>
        </w:rPr>
        <w:t>NYS OMH Field Office Regions</w:t>
      </w:r>
      <w:r>
        <w:rPr>
          <w:sz w:val="24"/>
          <w:szCs w:val="24"/>
        </w:rPr>
        <w:t xml:space="preserve"> in which BH IPA operates </w:t>
      </w:r>
      <w:r>
        <w:rPr>
          <w:i/>
          <w:iCs/>
          <w:sz w:val="24"/>
          <w:szCs w:val="24"/>
        </w:rPr>
        <w:t>(choose all that apply)</w:t>
      </w:r>
    </w:p>
    <w:p w14:paraId="56FC8E48" w14:textId="77777777" w:rsidR="004425B6" w:rsidRPr="00B22045" w:rsidRDefault="004425B6" w:rsidP="004425B6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00B22045">
        <w:rPr>
          <w:sz w:val="24"/>
          <w:szCs w:val="24"/>
        </w:rPr>
        <w:t>Central</w:t>
      </w:r>
    </w:p>
    <w:p w14:paraId="31EB31C1" w14:textId="77777777" w:rsidR="004425B6" w:rsidRPr="00B22045" w:rsidRDefault="004425B6" w:rsidP="004425B6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00B22045">
        <w:rPr>
          <w:sz w:val="24"/>
          <w:szCs w:val="24"/>
        </w:rPr>
        <w:t>Western</w:t>
      </w:r>
    </w:p>
    <w:p w14:paraId="26E08B89" w14:textId="77777777" w:rsidR="004425B6" w:rsidRPr="00B22045" w:rsidRDefault="004425B6" w:rsidP="004425B6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00B22045">
        <w:rPr>
          <w:sz w:val="24"/>
          <w:szCs w:val="24"/>
        </w:rPr>
        <w:t>Hudson River</w:t>
      </w:r>
    </w:p>
    <w:p w14:paraId="0F55D91E" w14:textId="77777777" w:rsidR="004425B6" w:rsidRPr="00B22045" w:rsidRDefault="004425B6" w:rsidP="004425B6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00B22045">
        <w:rPr>
          <w:sz w:val="24"/>
          <w:szCs w:val="24"/>
        </w:rPr>
        <w:t>NYC</w:t>
      </w:r>
    </w:p>
    <w:p w14:paraId="6B771F46" w14:textId="77777777" w:rsidR="004425B6" w:rsidRDefault="004425B6" w:rsidP="004425B6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00B22045">
        <w:rPr>
          <w:sz w:val="24"/>
          <w:szCs w:val="24"/>
        </w:rPr>
        <w:t>Long Island</w:t>
      </w:r>
    </w:p>
    <w:p w14:paraId="53F7B64A" w14:textId="77777777" w:rsidR="004425B6" w:rsidRPr="00B22045" w:rsidRDefault="004425B6" w:rsidP="004425B6">
      <w:pPr>
        <w:pStyle w:val="ListParagraph"/>
        <w:ind w:left="1170"/>
        <w:rPr>
          <w:sz w:val="24"/>
          <w:szCs w:val="24"/>
        </w:rPr>
      </w:pPr>
    </w:p>
    <w:p w14:paraId="61192A72" w14:textId="75D23E95" w:rsidR="004425B6" w:rsidRPr="000D42EF" w:rsidRDefault="004425B6" w:rsidP="004425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045">
        <w:rPr>
          <w:b/>
          <w:bCs/>
          <w:sz w:val="24"/>
          <w:szCs w:val="24"/>
          <w:u w:val="single"/>
        </w:rPr>
        <w:t xml:space="preserve">Network </w:t>
      </w:r>
      <w:r w:rsidR="00A75D82">
        <w:rPr>
          <w:b/>
          <w:bCs/>
          <w:sz w:val="24"/>
          <w:szCs w:val="24"/>
          <w:u w:val="single"/>
        </w:rPr>
        <w:t>program types</w:t>
      </w:r>
      <w:r w:rsidRPr="00B22045">
        <w:rPr>
          <w:b/>
          <w:bCs/>
          <w:sz w:val="24"/>
          <w:szCs w:val="24"/>
          <w:u w:val="single"/>
        </w:rPr>
        <w:t xml:space="preserve"> </w:t>
      </w:r>
    </w:p>
    <w:p w14:paraId="1D7E3108" w14:textId="39024F05" w:rsidR="004425B6" w:rsidRDefault="00D376B7" w:rsidP="004425B6">
      <w:pPr>
        <w:rPr>
          <w:sz w:val="24"/>
          <w:szCs w:val="24"/>
        </w:rPr>
      </w:pPr>
      <w:r>
        <w:rPr>
          <w:sz w:val="24"/>
          <w:szCs w:val="24"/>
        </w:rPr>
        <w:t>Program types in n</w:t>
      </w:r>
      <w:r w:rsidR="004425B6" w:rsidRPr="00791858">
        <w:rPr>
          <w:sz w:val="24"/>
          <w:szCs w:val="24"/>
        </w:rPr>
        <w:t>etwork</w:t>
      </w:r>
      <w:r w:rsidR="0074126B" w:rsidRPr="00791858">
        <w:rPr>
          <w:sz w:val="24"/>
          <w:szCs w:val="24"/>
        </w:rPr>
        <w:t xml:space="preserve"> </w:t>
      </w:r>
      <w:r w:rsidR="00946908" w:rsidRPr="00791858">
        <w:rPr>
          <w:sz w:val="24"/>
          <w:szCs w:val="24"/>
        </w:rPr>
        <w:t xml:space="preserve">in multiple BH IPAs </w:t>
      </w:r>
      <w:r w:rsidR="00562C20" w:rsidRPr="00791858">
        <w:rPr>
          <w:sz w:val="24"/>
          <w:szCs w:val="24"/>
        </w:rPr>
        <w:t>must</w:t>
      </w:r>
      <w:r w:rsidR="005E0B20" w:rsidRPr="00791858">
        <w:rPr>
          <w:sz w:val="24"/>
          <w:szCs w:val="24"/>
        </w:rPr>
        <w:t xml:space="preserve"> attribute each county to </w:t>
      </w:r>
      <w:r w:rsidR="00562C20" w:rsidRPr="00791858">
        <w:rPr>
          <w:sz w:val="24"/>
          <w:szCs w:val="24"/>
        </w:rPr>
        <w:t xml:space="preserve">only </w:t>
      </w:r>
      <w:r w:rsidR="002C749D" w:rsidRPr="00791858">
        <w:rPr>
          <w:sz w:val="24"/>
          <w:szCs w:val="24"/>
        </w:rPr>
        <w:t>one</w:t>
      </w:r>
      <w:r w:rsidR="005E0B20" w:rsidRPr="00791858">
        <w:rPr>
          <w:sz w:val="24"/>
          <w:szCs w:val="24"/>
        </w:rPr>
        <w:t xml:space="preserve"> BH IPA</w:t>
      </w:r>
      <w:r w:rsidR="004425B6">
        <w:rPr>
          <w:sz w:val="24"/>
          <w:szCs w:val="24"/>
        </w:rPr>
        <w:t xml:space="preserve">. </w:t>
      </w:r>
      <w:r w:rsidR="004425B6" w:rsidRPr="00180E0A">
        <w:rPr>
          <w:sz w:val="24"/>
          <w:szCs w:val="24"/>
        </w:rPr>
        <w:t xml:space="preserve">Please </w:t>
      </w:r>
      <w:r w:rsidR="002A06D8">
        <w:rPr>
          <w:sz w:val="24"/>
          <w:szCs w:val="24"/>
        </w:rPr>
        <w:t>complete</w:t>
      </w:r>
      <w:r w:rsidR="004425B6" w:rsidRPr="00180E0A">
        <w:rPr>
          <w:sz w:val="24"/>
          <w:szCs w:val="24"/>
        </w:rPr>
        <w:t xml:space="preserve"> </w:t>
      </w:r>
      <w:r w:rsidR="004425B6" w:rsidRPr="0027663E">
        <w:rPr>
          <w:b/>
          <w:bCs/>
          <w:sz w:val="24"/>
          <w:szCs w:val="24"/>
        </w:rPr>
        <w:t xml:space="preserve">Appendix A, </w:t>
      </w:r>
      <w:r w:rsidR="004425B6" w:rsidRPr="0027663E">
        <w:rPr>
          <w:b/>
          <w:bCs/>
          <w:i/>
          <w:iCs/>
          <w:sz w:val="24"/>
          <w:szCs w:val="24"/>
        </w:rPr>
        <w:t>Agency Submission Template</w:t>
      </w:r>
      <w:r w:rsidR="004425B6" w:rsidRPr="00180E0A">
        <w:rPr>
          <w:sz w:val="24"/>
          <w:szCs w:val="24"/>
        </w:rPr>
        <w:t xml:space="preserve"> (Excel)</w:t>
      </w:r>
      <w:r w:rsidR="004425B6" w:rsidRPr="002D30C0">
        <w:rPr>
          <w:sz w:val="24"/>
          <w:szCs w:val="24"/>
        </w:rPr>
        <w:t xml:space="preserve">. For agencies in multiple BH IPAs, </w:t>
      </w:r>
      <w:r w:rsidR="00D074EB" w:rsidRPr="002D30C0">
        <w:rPr>
          <w:sz w:val="24"/>
          <w:szCs w:val="24"/>
        </w:rPr>
        <w:t>i</w:t>
      </w:r>
      <w:r w:rsidR="00D21805" w:rsidRPr="002D30C0">
        <w:rPr>
          <w:sz w:val="24"/>
          <w:szCs w:val="24"/>
        </w:rPr>
        <w:t xml:space="preserve">ndicate the counties each network </w:t>
      </w:r>
      <w:r w:rsidR="00385051">
        <w:rPr>
          <w:sz w:val="24"/>
          <w:szCs w:val="24"/>
        </w:rPr>
        <w:t>program</w:t>
      </w:r>
      <w:r w:rsidR="00676D92">
        <w:rPr>
          <w:sz w:val="24"/>
          <w:szCs w:val="24"/>
        </w:rPr>
        <w:t xml:space="preserve"> type</w:t>
      </w:r>
      <w:r w:rsidR="00385051">
        <w:rPr>
          <w:sz w:val="24"/>
          <w:szCs w:val="24"/>
        </w:rPr>
        <w:t xml:space="preserve"> </w:t>
      </w:r>
      <w:r w:rsidR="00E63D8D" w:rsidRPr="002D30C0">
        <w:rPr>
          <w:sz w:val="24"/>
          <w:szCs w:val="24"/>
        </w:rPr>
        <w:t>attributes to the BH IPA</w:t>
      </w:r>
      <w:r w:rsidR="004425B6" w:rsidRPr="002D30C0">
        <w:rPr>
          <w:sz w:val="24"/>
          <w:szCs w:val="24"/>
        </w:rPr>
        <w:t xml:space="preserve">. Directions </w:t>
      </w:r>
      <w:r w:rsidR="004425B6">
        <w:rPr>
          <w:sz w:val="24"/>
          <w:szCs w:val="24"/>
        </w:rPr>
        <w:t xml:space="preserve">for completing Appendix A are detailed in </w:t>
      </w:r>
      <w:r w:rsidR="004425B6" w:rsidRPr="0027663E">
        <w:rPr>
          <w:sz w:val="24"/>
          <w:szCs w:val="24"/>
        </w:rPr>
        <w:t>the “READ ME” tab</w:t>
      </w:r>
      <w:r w:rsidR="004425B6">
        <w:rPr>
          <w:sz w:val="24"/>
          <w:szCs w:val="24"/>
        </w:rPr>
        <w:t xml:space="preserve">. </w:t>
      </w:r>
      <w:r w:rsidR="004425B6" w:rsidRPr="001934A9">
        <w:rPr>
          <w:i/>
          <w:iCs/>
          <w:sz w:val="24"/>
          <w:szCs w:val="24"/>
        </w:rPr>
        <w:t>BH IPA network agencies and affiliate</w:t>
      </w:r>
      <w:r w:rsidR="009B3C4E">
        <w:rPr>
          <w:i/>
          <w:iCs/>
          <w:sz w:val="24"/>
          <w:szCs w:val="24"/>
        </w:rPr>
        <w:t>s</w:t>
      </w:r>
      <w:r w:rsidR="004425B6" w:rsidRPr="001934A9">
        <w:rPr>
          <w:i/>
          <w:iCs/>
          <w:sz w:val="24"/>
          <w:szCs w:val="24"/>
        </w:rPr>
        <w:t xml:space="preserve"> must be verifiable on BH IPA </w:t>
      </w:r>
      <w:r w:rsidR="00FE54F4">
        <w:rPr>
          <w:i/>
          <w:iCs/>
          <w:sz w:val="24"/>
          <w:szCs w:val="24"/>
        </w:rPr>
        <w:t>websites</w:t>
      </w:r>
      <w:r w:rsidR="009B2DD9">
        <w:rPr>
          <w:i/>
          <w:iCs/>
          <w:sz w:val="24"/>
          <w:szCs w:val="24"/>
        </w:rPr>
        <w:t xml:space="preserve"> </w:t>
      </w:r>
      <w:r w:rsidR="009B2DD9" w:rsidRPr="009B2DD9">
        <w:rPr>
          <w:i/>
          <w:iCs/>
          <w:sz w:val="24"/>
          <w:szCs w:val="24"/>
        </w:rPr>
        <w:t xml:space="preserve">or </w:t>
      </w:r>
      <w:r w:rsidR="00ED0F73">
        <w:rPr>
          <w:i/>
          <w:iCs/>
          <w:sz w:val="24"/>
          <w:szCs w:val="24"/>
        </w:rPr>
        <w:t xml:space="preserve">by submitting </w:t>
      </w:r>
      <w:r w:rsidR="009B2DD9" w:rsidRPr="009B2DD9">
        <w:rPr>
          <w:i/>
          <w:iCs/>
          <w:sz w:val="24"/>
          <w:szCs w:val="24"/>
        </w:rPr>
        <w:t>signed letters on network</w:t>
      </w:r>
      <w:r w:rsidR="0090680D">
        <w:rPr>
          <w:i/>
          <w:iCs/>
          <w:sz w:val="24"/>
          <w:szCs w:val="24"/>
        </w:rPr>
        <w:t xml:space="preserve"> </w:t>
      </w:r>
      <w:r w:rsidR="00CF6ED5">
        <w:rPr>
          <w:i/>
          <w:iCs/>
          <w:sz w:val="24"/>
          <w:szCs w:val="24"/>
        </w:rPr>
        <w:t xml:space="preserve">agency </w:t>
      </w:r>
      <w:r w:rsidR="0090680D">
        <w:rPr>
          <w:i/>
          <w:iCs/>
          <w:sz w:val="24"/>
          <w:szCs w:val="24"/>
        </w:rPr>
        <w:t>or affiliate</w:t>
      </w:r>
      <w:r w:rsidR="009B2DD9" w:rsidRPr="009B2DD9">
        <w:rPr>
          <w:i/>
          <w:iCs/>
          <w:sz w:val="24"/>
          <w:szCs w:val="24"/>
        </w:rPr>
        <w:t xml:space="preserve"> letterhead.</w:t>
      </w:r>
      <w:r w:rsidR="00D21805">
        <w:rPr>
          <w:i/>
          <w:iCs/>
          <w:sz w:val="24"/>
          <w:szCs w:val="24"/>
        </w:rPr>
        <w:t xml:space="preserve"> </w:t>
      </w:r>
    </w:p>
    <w:p w14:paraId="0D2BBCAD" w14:textId="1EA8FE47" w:rsidR="004425B6" w:rsidRPr="008D1476" w:rsidRDefault="004425B6" w:rsidP="004425B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D1476">
        <w:rPr>
          <w:b/>
          <w:bCs/>
          <w:sz w:val="24"/>
          <w:szCs w:val="24"/>
        </w:rPr>
        <w:t xml:space="preserve">Complete the “BH IPA Network </w:t>
      </w:r>
      <w:r w:rsidR="00616315">
        <w:rPr>
          <w:b/>
          <w:bCs/>
          <w:sz w:val="24"/>
          <w:szCs w:val="24"/>
        </w:rPr>
        <w:t>Program</w:t>
      </w:r>
      <w:r w:rsidR="00093C3B">
        <w:rPr>
          <w:b/>
          <w:bCs/>
          <w:sz w:val="24"/>
          <w:szCs w:val="24"/>
        </w:rPr>
        <w:t xml:space="preserve"> Type</w:t>
      </w:r>
      <w:r w:rsidRPr="008D1476">
        <w:rPr>
          <w:b/>
          <w:bCs/>
          <w:sz w:val="24"/>
          <w:szCs w:val="24"/>
        </w:rPr>
        <w:t xml:space="preserve">” Tab. </w:t>
      </w:r>
      <w:r w:rsidR="00446D4F" w:rsidRPr="00446D4F">
        <w:rPr>
          <w:sz w:val="24"/>
          <w:szCs w:val="24"/>
        </w:rPr>
        <w:t>Program types at</w:t>
      </w:r>
      <w:r w:rsidR="00446D4F">
        <w:rPr>
          <w:b/>
          <w:bCs/>
          <w:sz w:val="24"/>
          <w:szCs w:val="24"/>
        </w:rPr>
        <w:t xml:space="preserve"> </w:t>
      </w:r>
      <w:r w:rsidR="00446D4F" w:rsidRPr="00EC3A59">
        <w:rPr>
          <w:sz w:val="24"/>
          <w:szCs w:val="24"/>
        </w:rPr>
        <w:t>n</w:t>
      </w:r>
      <w:r w:rsidRPr="008D1476">
        <w:rPr>
          <w:sz w:val="24"/>
          <w:szCs w:val="24"/>
        </w:rPr>
        <w:t xml:space="preserve">etwork </w:t>
      </w:r>
      <w:r>
        <w:rPr>
          <w:sz w:val="24"/>
          <w:szCs w:val="24"/>
        </w:rPr>
        <w:t>agencies</w:t>
      </w:r>
      <w:r w:rsidRPr="008D1476">
        <w:rPr>
          <w:sz w:val="24"/>
          <w:szCs w:val="24"/>
        </w:rPr>
        <w:t xml:space="preserve"> eligible for attribution</w:t>
      </w:r>
      <w:r>
        <w:rPr>
          <w:sz w:val="24"/>
          <w:szCs w:val="24"/>
        </w:rPr>
        <w:t xml:space="preserve"> and </w:t>
      </w:r>
      <w:r w:rsidR="00905DFF">
        <w:rPr>
          <w:sz w:val="24"/>
          <w:szCs w:val="24"/>
        </w:rPr>
        <w:t xml:space="preserve">included in </w:t>
      </w:r>
      <w:r>
        <w:rPr>
          <w:sz w:val="24"/>
          <w:szCs w:val="24"/>
        </w:rPr>
        <w:t>performance measure evaluation</w:t>
      </w:r>
      <w:r w:rsidRPr="008D1476">
        <w:rPr>
          <w:sz w:val="24"/>
          <w:szCs w:val="24"/>
        </w:rPr>
        <w:t>:</w:t>
      </w:r>
    </w:p>
    <w:p w14:paraId="61F1F83C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CE125E">
        <w:t xml:space="preserve">OMH Personalized Recovery </w:t>
      </w:r>
      <w:r w:rsidRPr="00816E02">
        <w:t>Oriented Services (PROS)</w:t>
      </w:r>
    </w:p>
    <w:p w14:paraId="1ACD0944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OMH Partial Hospitalization (PH)</w:t>
      </w:r>
    </w:p>
    <w:p w14:paraId="46E925A8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OMH Mental Health Outpatient Treatment and Rehabilitative Services (MHOTRS)</w:t>
      </w:r>
    </w:p>
    <w:p w14:paraId="79568175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OMH Continuing Day Treatment (CDT)</w:t>
      </w:r>
    </w:p>
    <w:p w14:paraId="62BBB4F5" w14:textId="4F09CA78" w:rsidR="00E132E3" w:rsidRPr="00816E02" w:rsidRDefault="00E132E3" w:rsidP="004425B6">
      <w:pPr>
        <w:pStyle w:val="ListParagraph"/>
        <w:numPr>
          <w:ilvl w:val="1"/>
          <w:numId w:val="20"/>
        </w:numPr>
        <w:ind w:left="1080"/>
      </w:pPr>
      <w:r w:rsidRPr="00816E02">
        <w:t>OMH Children’s Day Treatment (DT)</w:t>
      </w:r>
    </w:p>
    <w:p w14:paraId="06B16722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OMH Assertive Community Treatment (ACT)</w:t>
      </w:r>
    </w:p>
    <w:p w14:paraId="5ECE401E" w14:textId="2472F5F9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 xml:space="preserve">OMH Crisis </w:t>
      </w:r>
      <w:r w:rsidR="00E20D96" w:rsidRPr="00816E02">
        <w:t>Intervention Benefit</w:t>
      </w:r>
      <w:r w:rsidR="00AC0FC2" w:rsidRPr="00AC0FC2">
        <w:t xml:space="preserve"> (Mobile Crisis, Crisis Residences, Crisis Stabilization Centers)</w:t>
      </w:r>
    </w:p>
    <w:p w14:paraId="297EA4A7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OASAS Residential Stabilization</w:t>
      </w:r>
    </w:p>
    <w:p w14:paraId="7A7F67C4" w14:textId="77777777" w:rsidR="004425B6" w:rsidRPr="00CE125E" w:rsidRDefault="004425B6" w:rsidP="004425B6">
      <w:pPr>
        <w:pStyle w:val="ListParagraph"/>
        <w:numPr>
          <w:ilvl w:val="1"/>
          <w:numId w:val="20"/>
        </w:numPr>
        <w:ind w:left="1080"/>
      </w:pPr>
      <w:r w:rsidRPr="00CE125E">
        <w:t>OASAS Residential Rehabilitation</w:t>
      </w:r>
    </w:p>
    <w:p w14:paraId="04BCC6E3" w14:textId="77777777" w:rsidR="004425B6" w:rsidRPr="00CE125E" w:rsidRDefault="004425B6" w:rsidP="004425B6">
      <w:pPr>
        <w:pStyle w:val="ListParagraph"/>
        <w:numPr>
          <w:ilvl w:val="1"/>
          <w:numId w:val="20"/>
        </w:numPr>
        <w:ind w:left="1080"/>
      </w:pPr>
      <w:r>
        <w:t>OASAS Residential Rehab Services for Youth (RRSY)</w:t>
      </w:r>
    </w:p>
    <w:p w14:paraId="5926AF88" w14:textId="77777777" w:rsidR="004425B6" w:rsidRPr="00CE125E" w:rsidRDefault="004425B6" w:rsidP="004425B6">
      <w:pPr>
        <w:pStyle w:val="ListParagraph"/>
        <w:numPr>
          <w:ilvl w:val="1"/>
          <w:numId w:val="20"/>
        </w:numPr>
        <w:ind w:left="1080"/>
      </w:pPr>
      <w:r w:rsidRPr="00CE125E">
        <w:t xml:space="preserve">OASAS Part 822 Outpatient Services </w:t>
      </w:r>
    </w:p>
    <w:p w14:paraId="3C28CFAB" w14:textId="77777777" w:rsidR="004425B6" w:rsidRPr="00CE125E" w:rsidRDefault="004425B6" w:rsidP="004425B6">
      <w:pPr>
        <w:pStyle w:val="ListParagraph"/>
        <w:numPr>
          <w:ilvl w:val="1"/>
          <w:numId w:val="20"/>
        </w:numPr>
        <w:ind w:left="1080"/>
      </w:pPr>
      <w:r w:rsidRPr="00CE125E">
        <w:t>OASAS Outpatient Rehabilitation</w:t>
      </w:r>
    </w:p>
    <w:p w14:paraId="04B3B61B" w14:textId="77777777" w:rsidR="004425B6" w:rsidRPr="00CE125E" w:rsidRDefault="004425B6" w:rsidP="004425B6">
      <w:pPr>
        <w:pStyle w:val="ListParagraph"/>
        <w:numPr>
          <w:ilvl w:val="1"/>
          <w:numId w:val="20"/>
        </w:numPr>
        <w:ind w:left="1080"/>
      </w:pPr>
      <w:r w:rsidRPr="00CE125E">
        <w:t>OASAS Opioid Treatment Program</w:t>
      </w:r>
    </w:p>
    <w:p w14:paraId="7D5DDB42" w14:textId="77777777" w:rsidR="004425B6" w:rsidRPr="00CE125E" w:rsidRDefault="004425B6" w:rsidP="004425B6">
      <w:pPr>
        <w:pStyle w:val="ListParagraph"/>
        <w:numPr>
          <w:ilvl w:val="1"/>
          <w:numId w:val="20"/>
        </w:numPr>
        <w:ind w:left="1080"/>
      </w:pPr>
      <w:r w:rsidRPr="00CE125E">
        <w:t>OASAS Medically Supervised Outpatient Withdrawal</w:t>
      </w:r>
    </w:p>
    <w:p w14:paraId="14B16EB0" w14:textId="77777777" w:rsidR="004425B6" w:rsidRPr="00CE125E" w:rsidRDefault="004425B6" w:rsidP="004425B6">
      <w:pPr>
        <w:pStyle w:val="ListParagraph"/>
        <w:numPr>
          <w:ilvl w:val="1"/>
          <w:numId w:val="20"/>
        </w:numPr>
        <w:ind w:left="1080"/>
      </w:pPr>
      <w:r w:rsidRPr="00CE125E">
        <w:t>OASAS Medically Managed Inpatient Withdrawal</w:t>
      </w:r>
    </w:p>
    <w:p w14:paraId="75F00537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CE125E">
        <w:t xml:space="preserve">OASAS Medically Supervised Inpatient </w:t>
      </w:r>
      <w:r w:rsidRPr="00816E02">
        <w:t>Withdrawal</w:t>
      </w:r>
    </w:p>
    <w:p w14:paraId="1405006D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OASAS Clinic</w:t>
      </w:r>
    </w:p>
    <w:p w14:paraId="1EEE0960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OASAS Inpatient Rehabilitation</w:t>
      </w:r>
    </w:p>
    <w:p w14:paraId="487A0DA2" w14:textId="77777777" w:rsidR="00947CFB" w:rsidRPr="00816E02" w:rsidRDefault="00947CFB" w:rsidP="00947CFB">
      <w:pPr>
        <w:pStyle w:val="ListParagraph"/>
        <w:numPr>
          <w:ilvl w:val="1"/>
          <w:numId w:val="20"/>
        </w:numPr>
        <w:ind w:left="1080"/>
      </w:pPr>
      <w:r w:rsidRPr="00816E02">
        <w:t>Certified Community Behavioral Health Clinic (CCBHC)</w:t>
      </w:r>
    </w:p>
    <w:p w14:paraId="2CEA6F0F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Children's Home and Community Based Services (HCBS)</w:t>
      </w:r>
    </w:p>
    <w:p w14:paraId="38B35B5B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Children and Family Treatment and Support Services (CFTSS)</w:t>
      </w:r>
    </w:p>
    <w:p w14:paraId="53C481C8" w14:textId="77777777" w:rsidR="004425B6" w:rsidRPr="00816E02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Adult Behavioral Health Home and Community Based Services (BH HCBS)</w:t>
      </w:r>
    </w:p>
    <w:p w14:paraId="34B3B9B0" w14:textId="77777777" w:rsidR="004425B6" w:rsidRDefault="004425B6" w:rsidP="004425B6">
      <w:pPr>
        <w:pStyle w:val="ListParagraph"/>
        <w:numPr>
          <w:ilvl w:val="1"/>
          <w:numId w:val="20"/>
        </w:numPr>
        <w:ind w:left="1080"/>
      </w:pPr>
      <w:r w:rsidRPr="00816E02">
        <w:t>Community Oriented Recovery and Empowerment (</w:t>
      </w:r>
      <w:r w:rsidRPr="00CE125E">
        <w:t>CORE) Services</w:t>
      </w:r>
    </w:p>
    <w:p w14:paraId="6DE75B38" w14:textId="77777777" w:rsidR="004425B6" w:rsidRPr="0088019F" w:rsidRDefault="004425B6" w:rsidP="004425B6">
      <w:pPr>
        <w:pStyle w:val="ListParagraph"/>
        <w:ind w:left="1170"/>
        <w:rPr>
          <w:sz w:val="24"/>
          <w:szCs w:val="24"/>
        </w:rPr>
      </w:pPr>
    </w:p>
    <w:p w14:paraId="5FA35BB8" w14:textId="5351C96B" w:rsidR="004425B6" w:rsidRPr="009A7512" w:rsidRDefault="004425B6" w:rsidP="004425B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Complete the “BH IPA Affiliate</w:t>
      </w:r>
      <w:r w:rsidR="009350C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” Tab. </w:t>
      </w:r>
      <w:r>
        <w:rPr>
          <w:sz w:val="24"/>
          <w:szCs w:val="24"/>
        </w:rPr>
        <w:t>Agenc</w:t>
      </w:r>
      <w:r w:rsidR="00077145">
        <w:rPr>
          <w:sz w:val="24"/>
          <w:szCs w:val="24"/>
        </w:rPr>
        <w:t>y program types</w:t>
      </w:r>
      <w:r w:rsidRPr="009A7512">
        <w:rPr>
          <w:sz w:val="24"/>
          <w:szCs w:val="24"/>
        </w:rPr>
        <w:t xml:space="preserve"> not eligible for attribution</w:t>
      </w:r>
      <w:r>
        <w:rPr>
          <w:sz w:val="24"/>
          <w:szCs w:val="24"/>
        </w:rPr>
        <w:t xml:space="preserve"> </w:t>
      </w:r>
      <w:r w:rsidR="004F02BB">
        <w:rPr>
          <w:sz w:val="24"/>
          <w:szCs w:val="24"/>
        </w:rPr>
        <w:t>n</w:t>
      </w:r>
      <w:r>
        <w:rPr>
          <w:sz w:val="24"/>
          <w:szCs w:val="24"/>
        </w:rPr>
        <w:t xml:space="preserve">or </w:t>
      </w:r>
      <w:r w:rsidR="00694F3B">
        <w:rPr>
          <w:sz w:val="24"/>
          <w:szCs w:val="24"/>
        </w:rPr>
        <w:t xml:space="preserve">included in </w:t>
      </w:r>
      <w:r>
        <w:rPr>
          <w:sz w:val="24"/>
          <w:szCs w:val="24"/>
        </w:rPr>
        <w:t>performance measure evaluat</w:t>
      </w:r>
      <w:r w:rsidRPr="00F635A6">
        <w:rPr>
          <w:sz w:val="24"/>
          <w:szCs w:val="24"/>
        </w:rPr>
        <w:t xml:space="preserve">ion include </w:t>
      </w:r>
      <w:r w:rsidR="000D3776" w:rsidRPr="00F635A6">
        <w:rPr>
          <w:sz w:val="24"/>
          <w:szCs w:val="24"/>
        </w:rPr>
        <w:t xml:space="preserve">specialty </w:t>
      </w:r>
      <w:r w:rsidR="00C53F94" w:rsidRPr="00F635A6">
        <w:rPr>
          <w:sz w:val="24"/>
          <w:szCs w:val="24"/>
        </w:rPr>
        <w:t>mental health care management and health homes</w:t>
      </w:r>
      <w:r w:rsidR="00FF3633" w:rsidRPr="00F635A6">
        <w:rPr>
          <w:sz w:val="24"/>
          <w:szCs w:val="24"/>
        </w:rPr>
        <w:t>, critical</w:t>
      </w:r>
      <w:r w:rsidR="00750EFE" w:rsidRPr="00F635A6">
        <w:rPr>
          <w:sz w:val="24"/>
          <w:szCs w:val="24"/>
        </w:rPr>
        <w:t xml:space="preserve"> </w:t>
      </w:r>
      <w:r w:rsidR="00692B2E" w:rsidRPr="00F635A6">
        <w:rPr>
          <w:sz w:val="24"/>
          <w:szCs w:val="24"/>
        </w:rPr>
        <w:t>time</w:t>
      </w:r>
      <w:r w:rsidR="00FF3633" w:rsidRPr="00F635A6">
        <w:rPr>
          <w:sz w:val="24"/>
          <w:szCs w:val="24"/>
        </w:rPr>
        <w:t xml:space="preserve"> intervention</w:t>
      </w:r>
      <w:r w:rsidR="001B34B2" w:rsidRPr="00F635A6">
        <w:rPr>
          <w:sz w:val="24"/>
          <w:szCs w:val="24"/>
        </w:rPr>
        <w:t xml:space="preserve">-like programs </w:t>
      </w:r>
      <w:r w:rsidR="00EB63A0" w:rsidRPr="00F635A6">
        <w:rPr>
          <w:sz w:val="24"/>
          <w:szCs w:val="24"/>
        </w:rPr>
        <w:t>such as</w:t>
      </w:r>
      <w:r w:rsidR="001B34B2" w:rsidRPr="00F635A6">
        <w:rPr>
          <w:sz w:val="24"/>
          <w:szCs w:val="24"/>
        </w:rPr>
        <w:t xml:space="preserve"> safe option support (SOS)</w:t>
      </w:r>
      <w:r w:rsidR="00EB63A0" w:rsidRPr="00F635A6">
        <w:rPr>
          <w:sz w:val="24"/>
          <w:szCs w:val="24"/>
        </w:rPr>
        <w:t xml:space="preserve"> teams</w:t>
      </w:r>
      <w:r w:rsidR="00356AB1" w:rsidRPr="00F635A6">
        <w:rPr>
          <w:sz w:val="24"/>
          <w:szCs w:val="24"/>
        </w:rPr>
        <w:t xml:space="preserve">, </w:t>
      </w:r>
      <w:r w:rsidRPr="00F635A6">
        <w:rPr>
          <w:sz w:val="24"/>
          <w:szCs w:val="24"/>
        </w:rPr>
        <w:t xml:space="preserve">physical </w:t>
      </w:r>
      <w:r w:rsidRPr="009A7512">
        <w:rPr>
          <w:sz w:val="24"/>
          <w:szCs w:val="24"/>
        </w:rPr>
        <w:t xml:space="preserve">health providers, non-Medicaid providers, hospitals, and organizations addressing </w:t>
      </w:r>
      <w:r w:rsidR="00DA4068">
        <w:rPr>
          <w:sz w:val="24"/>
          <w:szCs w:val="24"/>
        </w:rPr>
        <w:t xml:space="preserve">health-related </w:t>
      </w:r>
      <w:r w:rsidRPr="009A7512">
        <w:rPr>
          <w:sz w:val="24"/>
          <w:szCs w:val="24"/>
        </w:rPr>
        <w:t>social needs.</w:t>
      </w:r>
    </w:p>
    <w:p w14:paraId="19027CBC" w14:textId="77777777" w:rsidR="004425B6" w:rsidRPr="00B22045" w:rsidRDefault="004425B6" w:rsidP="004425B6">
      <w:pPr>
        <w:pStyle w:val="ListParagraph"/>
        <w:rPr>
          <w:color w:val="FF0000"/>
          <w:sz w:val="24"/>
          <w:szCs w:val="24"/>
        </w:rPr>
      </w:pPr>
    </w:p>
    <w:p w14:paraId="1A8F7D3A" w14:textId="486F12FC" w:rsidR="003B2E93" w:rsidRPr="00F11B90" w:rsidRDefault="00F11B90" w:rsidP="004425B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11B90">
        <w:rPr>
          <w:b/>
          <w:bCs/>
          <w:sz w:val="24"/>
          <w:szCs w:val="24"/>
          <w:u w:val="single"/>
        </w:rPr>
        <w:t xml:space="preserve">Elements Supporting </w:t>
      </w:r>
      <w:r w:rsidR="008539DE">
        <w:rPr>
          <w:b/>
          <w:bCs/>
          <w:sz w:val="24"/>
          <w:szCs w:val="24"/>
          <w:u w:val="single"/>
        </w:rPr>
        <w:t>Initiative</w:t>
      </w:r>
      <w:r w:rsidRPr="00F11B90">
        <w:rPr>
          <w:b/>
          <w:bCs/>
          <w:sz w:val="24"/>
          <w:szCs w:val="24"/>
          <w:u w:val="single"/>
        </w:rPr>
        <w:t xml:space="preserve"> Goals</w:t>
      </w:r>
    </w:p>
    <w:p w14:paraId="3810FEEC" w14:textId="009CAFF6" w:rsidR="00340226" w:rsidRDefault="00340226" w:rsidP="00340226">
      <w:pPr>
        <w:rPr>
          <w:sz w:val="24"/>
          <w:szCs w:val="24"/>
        </w:rPr>
      </w:pPr>
      <w:r>
        <w:rPr>
          <w:sz w:val="24"/>
          <w:szCs w:val="24"/>
        </w:rPr>
        <w:t>Please use the table below as a template to indicate whether BH IPA</w:t>
      </w:r>
      <w:r w:rsidR="00A1648F">
        <w:rPr>
          <w:sz w:val="24"/>
          <w:szCs w:val="24"/>
        </w:rPr>
        <w:t>s</w:t>
      </w:r>
      <w:r w:rsidR="0074182E">
        <w:rPr>
          <w:sz w:val="24"/>
          <w:szCs w:val="24"/>
        </w:rPr>
        <w:t xml:space="preserve"> </w:t>
      </w:r>
      <w:r w:rsidR="009E391E">
        <w:rPr>
          <w:sz w:val="24"/>
          <w:szCs w:val="24"/>
        </w:rPr>
        <w:t>include</w:t>
      </w:r>
      <w:r w:rsidR="0058047B">
        <w:rPr>
          <w:sz w:val="24"/>
          <w:szCs w:val="24"/>
        </w:rPr>
        <w:t xml:space="preserve"> these elements</w:t>
      </w:r>
      <w:r>
        <w:rPr>
          <w:sz w:val="24"/>
          <w:szCs w:val="24"/>
        </w:rPr>
        <w:t xml:space="preserve"> </w:t>
      </w:r>
      <w:r w:rsidR="002F2692" w:rsidRPr="00DC2C89">
        <w:rPr>
          <w:b/>
          <w:bCs/>
          <w:sz w:val="24"/>
          <w:szCs w:val="24"/>
        </w:rPr>
        <w:t>(Y/N)</w:t>
      </w:r>
      <w:r w:rsidR="00A1648F">
        <w:rPr>
          <w:b/>
          <w:bCs/>
          <w:sz w:val="24"/>
          <w:szCs w:val="24"/>
        </w:rPr>
        <w:t xml:space="preserve">. </w:t>
      </w:r>
      <w:r w:rsidR="00A1648F">
        <w:rPr>
          <w:sz w:val="24"/>
          <w:szCs w:val="24"/>
        </w:rPr>
        <w:t>Identify by BH IPA if applying as a group</w:t>
      </w:r>
      <w:r w:rsidR="0058047B">
        <w:rPr>
          <w:sz w:val="24"/>
          <w:szCs w:val="24"/>
        </w:rPr>
        <w:t>:</w:t>
      </w:r>
    </w:p>
    <w:tbl>
      <w:tblPr>
        <w:tblStyle w:val="TableGrid"/>
        <w:tblW w:w="9201" w:type="dxa"/>
        <w:jc w:val="center"/>
        <w:tblLook w:val="04A0" w:firstRow="1" w:lastRow="0" w:firstColumn="1" w:lastColumn="0" w:noHBand="0" w:noVBand="1"/>
      </w:tblPr>
      <w:tblGrid>
        <w:gridCol w:w="2194"/>
        <w:gridCol w:w="1761"/>
        <w:gridCol w:w="1602"/>
        <w:gridCol w:w="1691"/>
        <w:gridCol w:w="1953"/>
      </w:tblGrid>
      <w:tr w:rsidR="00624191" w:rsidRPr="00A62289" w14:paraId="007A8654" w14:textId="77777777" w:rsidTr="62515323">
        <w:trPr>
          <w:jc w:val="center"/>
        </w:trPr>
        <w:tc>
          <w:tcPr>
            <w:tcW w:w="2194" w:type="dxa"/>
            <w:shd w:val="clear" w:color="auto" w:fill="E7E6E6" w:themeFill="background2"/>
          </w:tcPr>
          <w:p w14:paraId="202DBC33" w14:textId="77777777" w:rsidR="0058047B" w:rsidRDefault="0058047B" w:rsidP="0039619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62515323">
              <w:rPr>
                <w:b/>
                <w:bCs/>
                <w:sz w:val="24"/>
                <w:szCs w:val="24"/>
              </w:rPr>
              <w:t>BH IPA</w:t>
            </w:r>
          </w:p>
        </w:tc>
        <w:tc>
          <w:tcPr>
            <w:tcW w:w="1761" w:type="dxa"/>
            <w:shd w:val="clear" w:color="auto" w:fill="E7E6E6" w:themeFill="background2"/>
          </w:tcPr>
          <w:p w14:paraId="1599A667" w14:textId="169AC419" w:rsidR="0058047B" w:rsidRPr="00A62289" w:rsidRDefault="0058047B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Closed Loop Referral Platform</w:t>
            </w:r>
          </w:p>
        </w:tc>
        <w:tc>
          <w:tcPr>
            <w:tcW w:w="1602" w:type="dxa"/>
            <w:shd w:val="clear" w:color="auto" w:fill="E7E6E6" w:themeFill="background2"/>
          </w:tcPr>
          <w:p w14:paraId="429187E6" w14:textId="572B474C" w:rsidR="0058047B" w:rsidRPr="00A62289" w:rsidRDefault="0058047B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Connect</w:t>
            </w:r>
            <w:r w:rsidR="7AA3FCF8" w:rsidRPr="62515323">
              <w:rPr>
                <w:b/>
                <w:bCs/>
                <w:sz w:val="24"/>
                <w:szCs w:val="24"/>
              </w:rPr>
              <w:t>ed</w:t>
            </w:r>
            <w:r w:rsidRPr="62515323">
              <w:rPr>
                <w:b/>
                <w:bCs/>
                <w:sz w:val="24"/>
                <w:szCs w:val="24"/>
              </w:rPr>
              <w:t xml:space="preserve"> to Q</w:t>
            </w:r>
            <w:r w:rsidR="7AA3FCF8" w:rsidRPr="62515323">
              <w:rPr>
                <w:b/>
                <w:bCs/>
                <w:sz w:val="24"/>
                <w:szCs w:val="24"/>
              </w:rPr>
              <w:t xml:space="preserve">ualified </w:t>
            </w:r>
            <w:r w:rsidRPr="62515323">
              <w:rPr>
                <w:b/>
                <w:bCs/>
                <w:sz w:val="24"/>
                <w:szCs w:val="24"/>
              </w:rPr>
              <w:t>E</w:t>
            </w:r>
            <w:r w:rsidR="7AA3FCF8" w:rsidRPr="62515323">
              <w:rPr>
                <w:b/>
                <w:bCs/>
                <w:sz w:val="24"/>
                <w:szCs w:val="24"/>
              </w:rPr>
              <w:t>ntities (QEs)</w:t>
            </w:r>
          </w:p>
        </w:tc>
        <w:tc>
          <w:tcPr>
            <w:tcW w:w="1691" w:type="dxa"/>
            <w:shd w:val="clear" w:color="auto" w:fill="E7E6E6" w:themeFill="background2"/>
          </w:tcPr>
          <w:p w14:paraId="64174B29" w14:textId="44AEF02C" w:rsidR="0058047B" w:rsidRPr="00A62289" w:rsidRDefault="7AA3FCF8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Daily Admission or Discharge Alerts</w:t>
            </w:r>
          </w:p>
        </w:tc>
        <w:tc>
          <w:tcPr>
            <w:tcW w:w="1953" w:type="dxa"/>
            <w:shd w:val="clear" w:color="auto" w:fill="E7E6E6" w:themeFill="background2"/>
          </w:tcPr>
          <w:p w14:paraId="7437CB1C" w14:textId="60A1667C" w:rsidR="00202B6B" w:rsidRDefault="7AA3FCF8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High-Intensity</w:t>
            </w:r>
            <w:r w:rsidR="61FC2292" w:rsidRPr="62515323">
              <w:rPr>
                <w:b/>
                <w:bCs/>
                <w:sz w:val="24"/>
                <w:szCs w:val="24"/>
              </w:rPr>
              <w:t xml:space="preserve"> Care Management </w:t>
            </w:r>
          </w:p>
          <w:p w14:paraId="6CAB3E1B" w14:textId="194481E4" w:rsidR="0058047B" w:rsidRPr="00A62289" w:rsidRDefault="00622C29" w:rsidP="0039619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02B6B">
              <w:rPr>
                <w:sz w:val="24"/>
                <w:szCs w:val="24"/>
              </w:rPr>
              <w:t>(CTI; SOS; etc.)</w:t>
            </w:r>
          </w:p>
        </w:tc>
      </w:tr>
      <w:tr w:rsidR="00624191" w:rsidRPr="00A62289" w14:paraId="53CD98BB" w14:textId="77777777" w:rsidTr="62515323">
        <w:trPr>
          <w:jc w:val="center"/>
        </w:trPr>
        <w:tc>
          <w:tcPr>
            <w:tcW w:w="2194" w:type="dxa"/>
          </w:tcPr>
          <w:p w14:paraId="777FE302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14:paraId="0034C129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02E30376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5A0876DF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11C52949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</w:tr>
      <w:tr w:rsidR="00624191" w:rsidRPr="00A62289" w14:paraId="31B53996" w14:textId="77777777" w:rsidTr="62515323">
        <w:trPr>
          <w:jc w:val="center"/>
        </w:trPr>
        <w:tc>
          <w:tcPr>
            <w:tcW w:w="2194" w:type="dxa"/>
          </w:tcPr>
          <w:p w14:paraId="11691527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14:paraId="075D3D22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1EFEEB2A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4906B5F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2373EF6F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</w:tr>
      <w:tr w:rsidR="00624191" w:rsidRPr="00A62289" w14:paraId="785696BB" w14:textId="77777777" w:rsidTr="62515323">
        <w:trPr>
          <w:jc w:val="center"/>
        </w:trPr>
        <w:tc>
          <w:tcPr>
            <w:tcW w:w="2194" w:type="dxa"/>
          </w:tcPr>
          <w:p w14:paraId="106EF52E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14:paraId="0BC09658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76545D05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1D818BB8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0DD9D1E9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</w:tr>
      <w:tr w:rsidR="00624191" w:rsidRPr="00A62289" w14:paraId="449BFDBC" w14:textId="77777777" w:rsidTr="62515323">
        <w:trPr>
          <w:jc w:val="center"/>
        </w:trPr>
        <w:tc>
          <w:tcPr>
            <w:tcW w:w="2194" w:type="dxa"/>
          </w:tcPr>
          <w:p w14:paraId="2CE181E4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14:paraId="6240C857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6A529A81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7DFE2C17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1AEE5768" w14:textId="77777777" w:rsidR="0058047B" w:rsidRPr="00A62289" w:rsidRDefault="0058047B" w:rsidP="00396191">
            <w:pPr>
              <w:rPr>
                <w:sz w:val="24"/>
                <w:szCs w:val="24"/>
              </w:rPr>
            </w:pPr>
          </w:p>
        </w:tc>
      </w:tr>
    </w:tbl>
    <w:p w14:paraId="34BA1894" w14:textId="77777777" w:rsidR="00340226" w:rsidRDefault="00340226" w:rsidP="00AA3A73">
      <w:pPr>
        <w:pStyle w:val="ListParagraph"/>
        <w:ind w:left="360"/>
        <w:rPr>
          <w:sz w:val="24"/>
          <w:szCs w:val="24"/>
        </w:rPr>
      </w:pPr>
    </w:p>
    <w:p w14:paraId="25BF166C" w14:textId="3B821967" w:rsidR="004425B6" w:rsidRPr="00B22045" w:rsidRDefault="004425B6" w:rsidP="004425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045">
        <w:rPr>
          <w:b/>
          <w:bCs/>
          <w:sz w:val="24"/>
          <w:szCs w:val="24"/>
          <w:u w:val="single"/>
        </w:rPr>
        <w:t>VBP Contracting</w:t>
      </w:r>
      <w:r w:rsidRPr="00B22045">
        <w:rPr>
          <w:sz w:val="24"/>
          <w:szCs w:val="24"/>
        </w:rPr>
        <w:t xml:space="preserve"> </w:t>
      </w:r>
      <w:r w:rsidRPr="00B22045">
        <w:rPr>
          <w:i/>
          <w:iCs/>
          <w:sz w:val="24"/>
          <w:szCs w:val="24"/>
        </w:rPr>
        <w:t xml:space="preserve">(Participation in </w:t>
      </w:r>
      <w:r>
        <w:rPr>
          <w:i/>
          <w:iCs/>
          <w:sz w:val="24"/>
          <w:szCs w:val="24"/>
        </w:rPr>
        <w:t xml:space="preserve">VBP arrangements </w:t>
      </w:r>
      <w:r w:rsidRPr="00BD3127">
        <w:rPr>
          <w:b/>
          <w:bCs/>
          <w:i/>
          <w:iCs/>
          <w:sz w:val="24"/>
          <w:szCs w:val="24"/>
        </w:rPr>
        <w:t>not</w:t>
      </w:r>
      <w:r>
        <w:rPr>
          <w:i/>
          <w:iCs/>
          <w:sz w:val="24"/>
          <w:szCs w:val="24"/>
        </w:rPr>
        <w:t xml:space="preserve"> funded by NYS OMH or OASAS</w:t>
      </w:r>
      <w:r w:rsidRPr="00B22045">
        <w:rPr>
          <w:i/>
          <w:iCs/>
          <w:sz w:val="24"/>
          <w:szCs w:val="24"/>
        </w:rPr>
        <w:t>)</w:t>
      </w:r>
    </w:p>
    <w:p w14:paraId="3BD44497" w14:textId="77777777" w:rsidR="000823FC" w:rsidRDefault="000823FC" w:rsidP="000823FC">
      <w:pPr>
        <w:rPr>
          <w:sz w:val="24"/>
          <w:szCs w:val="24"/>
        </w:rPr>
      </w:pPr>
      <w:r>
        <w:rPr>
          <w:sz w:val="24"/>
          <w:szCs w:val="24"/>
        </w:rPr>
        <w:t>Please use the table below as a template to indicate</w:t>
      </w:r>
      <w:r w:rsidRPr="00180E0A">
        <w:rPr>
          <w:sz w:val="24"/>
          <w:szCs w:val="24"/>
        </w:rPr>
        <w:t xml:space="preserve"> </w:t>
      </w:r>
      <w:r>
        <w:rPr>
          <w:sz w:val="24"/>
          <w:szCs w:val="24"/>
        </w:rPr>
        <w:t>executed</w:t>
      </w:r>
      <w:r w:rsidRPr="00180E0A">
        <w:rPr>
          <w:sz w:val="24"/>
          <w:szCs w:val="24"/>
        </w:rPr>
        <w:t xml:space="preserve"> VBP arrangement</w:t>
      </w:r>
      <w:r>
        <w:rPr>
          <w:sz w:val="24"/>
          <w:szCs w:val="24"/>
        </w:rPr>
        <w:t>s and pilots which include one or more of the following criteria. Please use one row per each VBP arrangement or pilot. Identify by BH IPA if applying as a group. Criteria:</w:t>
      </w:r>
    </w:p>
    <w:p w14:paraId="59582D92" w14:textId="77777777" w:rsidR="000823FC" w:rsidRPr="00A34617" w:rsidRDefault="000823FC" w:rsidP="000823FC">
      <w:pPr>
        <w:pStyle w:val="CommentText"/>
        <w:numPr>
          <w:ilvl w:val="0"/>
          <w:numId w:val="23"/>
        </w:numPr>
        <w:spacing w:after="0"/>
        <w:rPr>
          <w:sz w:val="24"/>
          <w:szCs w:val="24"/>
        </w:rPr>
      </w:pPr>
      <w:r w:rsidRPr="00A34617">
        <w:rPr>
          <w:sz w:val="24"/>
          <w:szCs w:val="24"/>
        </w:rPr>
        <w:t xml:space="preserve">Includes </w:t>
      </w:r>
      <w:r>
        <w:rPr>
          <w:sz w:val="24"/>
          <w:szCs w:val="24"/>
        </w:rPr>
        <w:t>substance use disorder (SUD)</w:t>
      </w:r>
      <w:r w:rsidRPr="00A34617">
        <w:rPr>
          <w:sz w:val="24"/>
          <w:szCs w:val="24"/>
        </w:rPr>
        <w:t xml:space="preserve"> or </w:t>
      </w:r>
      <w:r>
        <w:rPr>
          <w:sz w:val="24"/>
          <w:szCs w:val="24"/>
        </w:rPr>
        <w:t>mental health (MH)</w:t>
      </w:r>
      <w:r w:rsidRPr="00A34617">
        <w:rPr>
          <w:sz w:val="24"/>
          <w:szCs w:val="24"/>
        </w:rPr>
        <w:t xml:space="preserve"> performance </w:t>
      </w:r>
      <w:proofErr w:type="gramStart"/>
      <w:r w:rsidRPr="00A34617">
        <w:rPr>
          <w:sz w:val="24"/>
          <w:szCs w:val="24"/>
        </w:rPr>
        <w:t>metrics;</w:t>
      </w:r>
      <w:proofErr w:type="gramEnd"/>
    </w:p>
    <w:p w14:paraId="26D92D48" w14:textId="77777777" w:rsidR="000823FC" w:rsidRPr="00A34617" w:rsidRDefault="000823FC" w:rsidP="000823FC">
      <w:pPr>
        <w:pStyle w:val="CommentText"/>
        <w:numPr>
          <w:ilvl w:val="0"/>
          <w:numId w:val="23"/>
        </w:numPr>
        <w:spacing w:after="0"/>
        <w:rPr>
          <w:sz w:val="24"/>
          <w:szCs w:val="24"/>
        </w:rPr>
      </w:pPr>
      <w:r w:rsidRPr="00A34617">
        <w:rPr>
          <w:sz w:val="24"/>
          <w:szCs w:val="24"/>
        </w:rPr>
        <w:t xml:space="preserve">Targets </w:t>
      </w:r>
      <w:r>
        <w:rPr>
          <w:sz w:val="24"/>
          <w:szCs w:val="24"/>
        </w:rPr>
        <w:t>behavioral health</w:t>
      </w:r>
      <w:r w:rsidRPr="00A34617">
        <w:rPr>
          <w:sz w:val="24"/>
          <w:szCs w:val="24"/>
        </w:rPr>
        <w:t xml:space="preserve"> population with chronic physical health comorbidity (co-morbid population</w:t>
      </w:r>
      <w:proofErr w:type="gramStart"/>
      <w:r w:rsidRPr="00A34617">
        <w:rPr>
          <w:sz w:val="24"/>
          <w:szCs w:val="24"/>
        </w:rPr>
        <w:t>);</w:t>
      </w:r>
      <w:proofErr w:type="gramEnd"/>
    </w:p>
    <w:p w14:paraId="74AAE491" w14:textId="77777777" w:rsidR="000823FC" w:rsidRPr="00A34617" w:rsidRDefault="000823FC" w:rsidP="000823FC">
      <w:pPr>
        <w:pStyle w:val="CommentText"/>
        <w:numPr>
          <w:ilvl w:val="0"/>
          <w:numId w:val="23"/>
        </w:numPr>
        <w:spacing w:after="0"/>
        <w:rPr>
          <w:sz w:val="24"/>
          <w:szCs w:val="24"/>
        </w:rPr>
      </w:pPr>
      <w:r w:rsidRPr="00A34617">
        <w:rPr>
          <w:sz w:val="24"/>
          <w:szCs w:val="24"/>
        </w:rPr>
        <w:t xml:space="preserve">Has </w:t>
      </w:r>
      <w:r>
        <w:rPr>
          <w:sz w:val="24"/>
          <w:szCs w:val="24"/>
        </w:rPr>
        <w:t>p</w:t>
      </w:r>
      <w:r w:rsidRPr="00A34617">
        <w:rPr>
          <w:sz w:val="24"/>
          <w:szCs w:val="24"/>
        </w:rPr>
        <w:t>rimary care focus for individuals with SUD/MH (</w:t>
      </w:r>
      <w:r>
        <w:rPr>
          <w:sz w:val="24"/>
          <w:szCs w:val="24"/>
        </w:rPr>
        <w:t>behavioral health</w:t>
      </w:r>
      <w:r w:rsidRPr="00A34617">
        <w:rPr>
          <w:sz w:val="24"/>
          <w:szCs w:val="24"/>
        </w:rPr>
        <w:t xml:space="preserve"> population, not necessarily in one location</w:t>
      </w:r>
      <w:proofErr w:type="gramStart"/>
      <w:r w:rsidRPr="00A34617">
        <w:rPr>
          <w:sz w:val="24"/>
          <w:szCs w:val="24"/>
        </w:rPr>
        <w:t>);</w:t>
      </w:r>
      <w:proofErr w:type="gramEnd"/>
    </w:p>
    <w:p w14:paraId="5B0F7E78" w14:textId="77777777" w:rsidR="000823FC" w:rsidRPr="00A34617" w:rsidRDefault="000823FC" w:rsidP="000823FC">
      <w:pPr>
        <w:pStyle w:val="CommentText"/>
        <w:numPr>
          <w:ilvl w:val="0"/>
          <w:numId w:val="23"/>
        </w:numPr>
        <w:spacing w:after="0"/>
        <w:rPr>
          <w:sz w:val="24"/>
          <w:szCs w:val="24"/>
        </w:rPr>
      </w:pPr>
      <w:r w:rsidRPr="00A34617">
        <w:rPr>
          <w:sz w:val="24"/>
          <w:szCs w:val="24"/>
        </w:rPr>
        <w:t>Integrates physical health and behavioral health (one-stop shopping, not necessarily chronic conditions</w:t>
      </w:r>
      <w:proofErr w:type="gramStart"/>
      <w:r w:rsidRPr="00A34617">
        <w:rPr>
          <w:sz w:val="24"/>
          <w:szCs w:val="24"/>
        </w:rPr>
        <w:t>);</w:t>
      </w:r>
      <w:proofErr w:type="gramEnd"/>
    </w:p>
    <w:p w14:paraId="7C739BBB" w14:textId="77777777" w:rsidR="000823FC" w:rsidRPr="00A34617" w:rsidRDefault="000823FC" w:rsidP="000823FC">
      <w:pPr>
        <w:pStyle w:val="CommentText"/>
        <w:numPr>
          <w:ilvl w:val="0"/>
          <w:numId w:val="23"/>
        </w:numPr>
        <w:spacing w:after="0"/>
        <w:rPr>
          <w:sz w:val="24"/>
          <w:szCs w:val="24"/>
        </w:rPr>
      </w:pPr>
      <w:r w:rsidRPr="00A34617">
        <w:rPr>
          <w:sz w:val="24"/>
          <w:szCs w:val="24"/>
        </w:rPr>
        <w:t xml:space="preserve">Includes </w:t>
      </w:r>
      <w:r>
        <w:rPr>
          <w:sz w:val="24"/>
          <w:szCs w:val="24"/>
        </w:rPr>
        <w:t>behavioral health</w:t>
      </w:r>
      <w:r w:rsidRPr="00A34617">
        <w:rPr>
          <w:sz w:val="24"/>
          <w:szCs w:val="24"/>
        </w:rPr>
        <w:t xml:space="preserve"> high-risk care </w:t>
      </w:r>
      <w:proofErr w:type="gramStart"/>
      <w:r w:rsidRPr="00A34617">
        <w:rPr>
          <w:sz w:val="24"/>
          <w:szCs w:val="24"/>
        </w:rPr>
        <w:t>management;</w:t>
      </w:r>
      <w:proofErr w:type="gramEnd"/>
    </w:p>
    <w:p w14:paraId="2ECBF7F0" w14:textId="7A2A427A" w:rsidR="004425B6" w:rsidRDefault="000823FC" w:rsidP="000823FC">
      <w:pPr>
        <w:pStyle w:val="CommentText"/>
        <w:numPr>
          <w:ilvl w:val="0"/>
          <w:numId w:val="23"/>
        </w:numPr>
        <w:spacing w:after="0"/>
        <w:rPr>
          <w:sz w:val="24"/>
          <w:szCs w:val="24"/>
        </w:rPr>
      </w:pPr>
      <w:r w:rsidRPr="00A34617">
        <w:rPr>
          <w:sz w:val="24"/>
          <w:szCs w:val="24"/>
        </w:rPr>
        <w:t xml:space="preserve">Includes </w:t>
      </w:r>
      <w:r>
        <w:rPr>
          <w:sz w:val="24"/>
          <w:szCs w:val="24"/>
        </w:rPr>
        <w:t>behavioral health</w:t>
      </w:r>
      <w:r w:rsidRPr="00A34617">
        <w:rPr>
          <w:sz w:val="24"/>
          <w:szCs w:val="24"/>
        </w:rPr>
        <w:t xml:space="preserve"> attribution</w:t>
      </w:r>
      <w:r w:rsidR="004425B6">
        <w:rPr>
          <w:sz w:val="24"/>
          <w:szCs w:val="24"/>
        </w:rPr>
        <w:t>:</w:t>
      </w:r>
    </w:p>
    <w:p w14:paraId="3FB16295" w14:textId="77777777" w:rsidR="000823FC" w:rsidRPr="00180E0A" w:rsidRDefault="000823FC" w:rsidP="000823FC">
      <w:pPr>
        <w:pStyle w:val="CommentText"/>
        <w:spacing w:after="0"/>
        <w:ind w:left="720"/>
        <w:rPr>
          <w:sz w:val="24"/>
          <w:szCs w:val="24"/>
        </w:rPr>
      </w:pPr>
    </w:p>
    <w:tbl>
      <w:tblPr>
        <w:tblStyle w:val="TableGrid"/>
        <w:tblW w:w="9455" w:type="dxa"/>
        <w:jc w:val="center"/>
        <w:tblLook w:val="04A0" w:firstRow="1" w:lastRow="0" w:firstColumn="1" w:lastColumn="0" w:noHBand="0" w:noVBand="1"/>
      </w:tblPr>
      <w:tblGrid>
        <w:gridCol w:w="1462"/>
        <w:gridCol w:w="1922"/>
        <w:gridCol w:w="929"/>
        <w:gridCol w:w="1690"/>
        <w:gridCol w:w="1637"/>
        <w:gridCol w:w="1815"/>
      </w:tblGrid>
      <w:tr w:rsidR="00B43BD2" w:rsidRPr="00A62289" w14:paraId="35FE89E7" w14:textId="0D57F6CE" w:rsidTr="62515323">
        <w:trPr>
          <w:jc w:val="center"/>
        </w:trPr>
        <w:tc>
          <w:tcPr>
            <w:tcW w:w="1462" w:type="dxa"/>
            <w:shd w:val="clear" w:color="auto" w:fill="E7E6E6" w:themeFill="background2"/>
          </w:tcPr>
          <w:p w14:paraId="61F38FB2" w14:textId="77777777" w:rsidR="00B43BD2" w:rsidRDefault="00B43BD2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BH IPA</w:t>
            </w:r>
          </w:p>
        </w:tc>
        <w:tc>
          <w:tcPr>
            <w:tcW w:w="1922" w:type="dxa"/>
            <w:shd w:val="clear" w:color="auto" w:fill="E7E6E6" w:themeFill="background2"/>
          </w:tcPr>
          <w:p w14:paraId="57DC93E0" w14:textId="77777777" w:rsidR="00B43BD2" w:rsidRPr="00A62289" w:rsidRDefault="00B43BD2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VBP Arrangements and Pilots</w:t>
            </w:r>
          </w:p>
        </w:tc>
        <w:tc>
          <w:tcPr>
            <w:tcW w:w="929" w:type="dxa"/>
            <w:shd w:val="clear" w:color="auto" w:fill="E7E6E6" w:themeFill="background2"/>
          </w:tcPr>
          <w:p w14:paraId="4421EE03" w14:textId="77777777" w:rsidR="00B43BD2" w:rsidRPr="00A62289" w:rsidRDefault="00B43BD2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VBP Level</w:t>
            </w:r>
          </w:p>
        </w:tc>
        <w:tc>
          <w:tcPr>
            <w:tcW w:w="1690" w:type="dxa"/>
            <w:shd w:val="clear" w:color="auto" w:fill="E7E6E6" w:themeFill="background2"/>
          </w:tcPr>
          <w:p w14:paraId="64B4C9AC" w14:textId="77777777" w:rsidR="00B43BD2" w:rsidRPr="00A62289" w:rsidRDefault="00B43BD2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Direct or Downstream</w:t>
            </w:r>
          </w:p>
        </w:tc>
        <w:tc>
          <w:tcPr>
            <w:tcW w:w="1637" w:type="dxa"/>
            <w:shd w:val="clear" w:color="auto" w:fill="E7E6E6" w:themeFill="background2"/>
          </w:tcPr>
          <w:p w14:paraId="06A9AA7F" w14:textId="77777777" w:rsidR="00B43BD2" w:rsidRPr="00A62289" w:rsidRDefault="00B43BD2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Upstream Contract Partners</w:t>
            </w:r>
          </w:p>
        </w:tc>
        <w:tc>
          <w:tcPr>
            <w:tcW w:w="1815" w:type="dxa"/>
            <w:shd w:val="clear" w:color="auto" w:fill="E7E6E6" w:themeFill="background2"/>
          </w:tcPr>
          <w:p w14:paraId="02A4061F" w14:textId="0BEC9AA9" w:rsidR="00B43BD2" w:rsidRDefault="00B43BD2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Briefly Describe Clinical Goal of Arrangement</w:t>
            </w:r>
          </w:p>
        </w:tc>
      </w:tr>
      <w:tr w:rsidR="00B43BD2" w:rsidRPr="00A62289" w14:paraId="0ED2E410" w14:textId="08CEAF2D" w:rsidTr="62515323">
        <w:trPr>
          <w:jc w:val="center"/>
        </w:trPr>
        <w:tc>
          <w:tcPr>
            <w:tcW w:w="1462" w:type="dxa"/>
          </w:tcPr>
          <w:p w14:paraId="00FD2C80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0BA0EC37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3792B8EC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12CD0AE5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5F27A431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C22F8AF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</w:tr>
      <w:tr w:rsidR="00B43BD2" w:rsidRPr="00A62289" w14:paraId="701A53F8" w14:textId="663F6ADF" w:rsidTr="62515323">
        <w:trPr>
          <w:jc w:val="center"/>
        </w:trPr>
        <w:tc>
          <w:tcPr>
            <w:tcW w:w="1462" w:type="dxa"/>
          </w:tcPr>
          <w:p w14:paraId="4B8401BE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2243BE40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1BE66A21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71823566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2B4779D9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9F3DA2F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</w:tr>
      <w:tr w:rsidR="00B43BD2" w:rsidRPr="00A62289" w14:paraId="0451A367" w14:textId="0BE1422D" w:rsidTr="62515323">
        <w:trPr>
          <w:jc w:val="center"/>
        </w:trPr>
        <w:tc>
          <w:tcPr>
            <w:tcW w:w="1462" w:type="dxa"/>
          </w:tcPr>
          <w:p w14:paraId="3D143EA4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4CB3E2A2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2C0A3E83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00D0361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2E476746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BB469E0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</w:tr>
      <w:tr w:rsidR="00B43BD2" w:rsidRPr="00A62289" w14:paraId="5A1AD159" w14:textId="215017BC" w:rsidTr="62515323">
        <w:trPr>
          <w:jc w:val="center"/>
        </w:trPr>
        <w:tc>
          <w:tcPr>
            <w:tcW w:w="1462" w:type="dxa"/>
          </w:tcPr>
          <w:p w14:paraId="4AF65805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679B9B18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5799DB68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44831001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7309CD6D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8AB3D8C" w14:textId="77777777" w:rsidR="00B43BD2" w:rsidRPr="00A62289" w:rsidRDefault="00B43BD2" w:rsidP="0097223B">
            <w:pPr>
              <w:rPr>
                <w:sz w:val="24"/>
                <w:szCs w:val="24"/>
              </w:rPr>
            </w:pPr>
          </w:p>
        </w:tc>
      </w:tr>
    </w:tbl>
    <w:p w14:paraId="51DE1BD2" w14:textId="43720847" w:rsidR="00396191" w:rsidRDefault="00396191" w:rsidP="004425B6">
      <w:pPr>
        <w:rPr>
          <w:i/>
          <w:sz w:val="24"/>
          <w:szCs w:val="24"/>
        </w:rPr>
      </w:pPr>
    </w:p>
    <w:p w14:paraId="50DE34FC" w14:textId="77777777" w:rsidR="004425B6" w:rsidRPr="00B22045" w:rsidRDefault="004425B6" w:rsidP="004425B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B22045">
        <w:rPr>
          <w:b/>
          <w:bCs/>
          <w:sz w:val="24"/>
          <w:szCs w:val="24"/>
          <w:u w:val="single"/>
        </w:rPr>
        <w:t>Sustainability</w:t>
      </w:r>
    </w:p>
    <w:p w14:paraId="77A37E63" w14:textId="53B5E4D0" w:rsidR="004425B6" w:rsidRPr="00A62289" w:rsidRDefault="004425B6" w:rsidP="004425B6">
      <w:pPr>
        <w:rPr>
          <w:sz w:val="28"/>
          <w:szCs w:val="28"/>
        </w:rPr>
      </w:pPr>
      <w:r w:rsidRPr="008F124F">
        <w:rPr>
          <w:sz w:val="24"/>
          <w:szCs w:val="24"/>
        </w:rPr>
        <w:t xml:space="preserve">Please complete the table below to detail </w:t>
      </w:r>
      <w:r w:rsidRPr="005C1A97">
        <w:rPr>
          <w:b/>
          <w:bCs/>
          <w:sz w:val="24"/>
          <w:szCs w:val="24"/>
        </w:rPr>
        <w:t xml:space="preserve">actual </w:t>
      </w:r>
      <w:r w:rsidR="00BA451D">
        <w:rPr>
          <w:b/>
          <w:bCs/>
          <w:sz w:val="24"/>
          <w:szCs w:val="24"/>
        </w:rPr>
        <w:t xml:space="preserve">income </w:t>
      </w:r>
      <w:r w:rsidRPr="005C1A97">
        <w:rPr>
          <w:b/>
          <w:bCs/>
          <w:sz w:val="24"/>
          <w:szCs w:val="24"/>
        </w:rPr>
        <w:t xml:space="preserve">for calendar year (CY) </w:t>
      </w:r>
      <w:r w:rsidRPr="00E47AEA">
        <w:rPr>
          <w:b/>
          <w:bCs/>
          <w:sz w:val="24"/>
          <w:szCs w:val="24"/>
        </w:rPr>
        <w:t>2023</w:t>
      </w:r>
      <w:r w:rsidRPr="00A0626D">
        <w:rPr>
          <w:sz w:val="24"/>
          <w:szCs w:val="24"/>
        </w:rPr>
        <w:t xml:space="preserve"> </w:t>
      </w:r>
      <w:r w:rsidRPr="008F124F">
        <w:rPr>
          <w:sz w:val="24"/>
          <w:szCs w:val="24"/>
        </w:rPr>
        <w:t xml:space="preserve">and </w:t>
      </w:r>
      <w:r w:rsidRPr="005C1A97">
        <w:rPr>
          <w:b/>
          <w:bCs/>
          <w:sz w:val="24"/>
          <w:szCs w:val="24"/>
        </w:rPr>
        <w:t xml:space="preserve">projected </w:t>
      </w:r>
      <w:r w:rsidR="008D2F0E">
        <w:rPr>
          <w:b/>
          <w:bCs/>
          <w:sz w:val="24"/>
          <w:szCs w:val="24"/>
        </w:rPr>
        <w:t xml:space="preserve">income </w:t>
      </w:r>
      <w:r>
        <w:rPr>
          <w:b/>
          <w:bCs/>
          <w:sz w:val="24"/>
          <w:szCs w:val="24"/>
        </w:rPr>
        <w:t>for</w:t>
      </w:r>
      <w:r w:rsidRPr="005C1A97">
        <w:rPr>
          <w:b/>
          <w:bCs/>
          <w:sz w:val="24"/>
          <w:szCs w:val="24"/>
        </w:rPr>
        <w:t xml:space="preserve"> CY 2024</w:t>
      </w:r>
      <w:r w:rsidRPr="008F124F">
        <w:rPr>
          <w:sz w:val="24"/>
          <w:szCs w:val="24"/>
        </w:rPr>
        <w:t xml:space="preserve">. Please complete </w:t>
      </w:r>
      <w:r>
        <w:rPr>
          <w:sz w:val="24"/>
          <w:szCs w:val="24"/>
        </w:rPr>
        <w:t>clearly labeled, separate tables for</w:t>
      </w:r>
      <w:r w:rsidRPr="008F124F">
        <w:rPr>
          <w:sz w:val="24"/>
          <w:szCs w:val="24"/>
        </w:rPr>
        <w:t xml:space="preserve"> each BH IPA</w:t>
      </w:r>
      <w:r>
        <w:rPr>
          <w:sz w:val="24"/>
          <w:szCs w:val="24"/>
        </w:rPr>
        <w:t xml:space="preserve"> if applying as a group:</w:t>
      </w:r>
    </w:p>
    <w:p w14:paraId="563489CF" w14:textId="669C2CE2" w:rsidR="004425B6" w:rsidRPr="00A62289" w:rsidRDefault="00254A86" w:rsidP="004425B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Income</w:t>
      </w:r>
    </w:p>
    <w:tbl>
      <w:tblPr>
        <w:tblStyle w:val="TableGrid"/>
        <w:tblW w:w="6668" w:type="dxa"/>
        <w:jc w:val="center"/>
        <w:tblLook w:val="04A0" w:firstRow="1" w:lastRow="0" w:firstColumn="1" w:lastColumn="0" w:noHBand="0" w:noVBand="1"/>
      </w:tblPr>
      <w:tblGrid>
        <w:gridCol w:w="2537"/>
        <w:gridCol w:w="2184"/>
        <w:gridCol w:w="1947"/>
      </w:tblGrid>
      <w:tr w:rsidR="00FA75B5" w:rsidRPr="00A62289" w14:paraId="225DC37A" w14:textId="422ECF45" w:rsidTr="62515323">
        <w:trPr>
          <w:jc w:val="center"/>
        </w:trPr>
        <w:tc>
          <w:tcPr>
            <w:tcW w:w="2537" w:type="dxa"/>
            <w:shd w:val="clear" w:color="auto" w:fill="E7E6E6" w:themeFill="background2"/>
          </w:tcPr>
          <w:p w14:paraId="3897AF21" w14:textId="74A72123" w:rsidR="00FA75B5" w:rsidRPr="00A62289" w:rsidRDefault="3F2B466C" w:rsidP="0097223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62515323">
              <w:rPr>
                <w:b/>
                <w:bCs/>
                <w:sz w:val="24"/>
                <w:szCs w:val="24"/>
                <w:u w:val="single"/>
              </w:rPr>
              <w:t>I</w:t>
            </w:r>
            <w:r w:rsidRPr="62515323">
              <w:rPr>
                <w:b/>
                <w:bCs/>
                <w:sz w:val="24"/>
                <w:szCs w:val="24"/>
              </w:rPr>
              <w:t>ncome</w:t>
            </w:r>
          </w:p>
        </w:tc>
        <w:tc>
          <w:tcPr>
            <w:tcW w:w="2184" w:type="dxa"/>
            <w:shd w:val="clear" w:color="auto" w:fill="E7E6E6" w:themeFill="background2"/>
          </w:tcPr>
          <w:p w14:paraId="7DA79DCD" w14:textId="6109F4CA" w:rsidR="00FA75B5" w:rsidRPr="00A62289" w:rsidRDefault="119B9F36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Actual CY 2023</w:t>
            </w:r>
          </w:p>
        </w:tc>
        <w:tc>
          <w:tcPr>
            <w:tcW w:w="1947" w:type="dxa"/>
            <w:shd w:val="clear" w:color="auto" w:fill="E7E6E6" w:themeFill="background2"/>
          </w:tcPr>
          <w:p w14:paraId="18D26CAD" w14:textId="2684AC91" w:rsidR="00FA75B5" w:rsidRPr="00A62289" w:rsidRDefault="119B9F36" w:rsidP="62515323">
            <w:pPr>
              <w:jc w:val="center"/>
              <w:rPr>
                <w:b/>
                <w:bCs/>
                <w:sz w:val="24"/>
                <w:szCs w:val="24"/>
              </w:rPr>
            </w:pPr>
            <w:r w:rsidRPr="62515323">
              <w:rPr>
                <w:b/>
                <w:bCs/>
                <w:sz w:val="24"/>
                <w:szCs w:val="24"/>
              </w:rPr>
              <w:t>Projected CY 2024</w:t>
            </w:r>
          </w:p>
        </w:tc>
      </w:tr>
      <w:tr w:rsidR="00FA75B5" w:rsidRPr="00A62289" w14:paraId="6CA2E395" w14:textId="6A6F16DA" w:rsidTr="62515323">
        <w:trPr>
          <w:jc w:val="center"/>
        </w:trPr>
        <w:tc>
          <w:tcPr>
            <w:tcW w:w="2537" w:type="dxa"/>
          </w:tcPr>
          <w:p w14:paraId="0220D87F" w14:textId="77777777" w:rsidR="00FA75B5" w:rsidRPr="00A62289" w:rsidRDefault="00FA75B5" w:rsidP="0097223B">
            <w:pPr>
              <w:rPr>
                <w:sz w:val="24"/>
                <w:szCs w:val="24"/>
              </w:rPr>
            </w:pPr>
            <w:r w:rsidRPr="00A62289">
              <w:rPr>
                <w:sz w:val="24"/>
                <w:szCs w:val="24"/>
              </w:rPr>
              <w:t>Membership Dues</w:t>
            </w:r>
          </w:p>
        </w:tc>
        <w:tc>
          <w:tcPr>
            <w:tcW w:w="2184" w:type="dxa"/>
          </w:tcPr>
          <w:p w14:paraId="4E4C9FFF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42CCA547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</w:tr>
      <w:tr w:rsidR="00FA75B5" w:rsidRPr="00A62289" w14:paraId="0B81D61E" w14:textId="3A30FF71" w:rsidTr="62515323">
        <w:trPr>
          <w:jc w:val="center"/>
        </w:trPr>
        <w:tc>
          <w:tcPr>
            <w:tcW w:w="2537" w:type="dxa"/>
          </w:tcPr>
          <w:p w14:paraId="4001C530" w14:textId="77777777" w:rsidR="00FA75B5" w:rsidRPr="00A62289" w:rsidRDefault="00FA75B5" w:rsidP="0097223B">
            <w:pPr>
              <w:rPr>
                <w:sz w:val="24"/>
                <w:szCs w:val="24"/>
              </w:rPr>
            </w:pPr>
            <w:r w:rsidRPr="00A62289">
              <w:rPr>
                <w:sz w:val="24"/>
                <w:szCs w:val="24"/>
              </w:rPr>
              <w:t>Grants</w:t>
            </w:r>
          </w:p>
        </w:tc>
        <w:tc>
          <w:tcPr>
            <w:tcW w:w="2184" w:type="dxa"/>
          </w:tcPr>
          <w:p w14:paraId="6FF45586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04C45FAE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</w:tr>
      <w:tr w:rsidR="00FA75B5" w:rsidRPr="00A62289" w14:paraId="141C9646" w14:textId="65A26626" w:rsidTr="62515323">
        <w:trPr>
          <w:jc w:val="center"/>
        </w:trPr>
        <w:tc>
          <w:tcPr>
            <w:tcW w:w="2537" w:type="dxa"/>
          </w:tcPr>
          <w:p w14:paraId="0EFFE7B0" w14:textId="77777777" w:rsidR="00FA75B5" w:rsidRPr="00A62289" w:rsidRDefault="00FA75B5" w:rsidP="0097223B">
            <w:pPr>
              <w:rPr>
                <w:sz w:val="24"/>
                <w:szCs w:val="24"/>
              </w:rPr>
            </w:pPr>
            <w:r w:rsidRPr="00A62289">
              <w:rPr>
                <w:sz w:val="24"/>
                <w:szCs w:val="24"/>
              </w:rPr>
              <w:t>Data Services</w:t>
            </w:r>
          </w:p>
        </w:tc>
        <w:tc>
          <w:tcPr>
            <w:tcW w:w="2184" w:type="dxa"/>
          </w:tcPr>
          <w:p w14:paraId="358395F5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2235BE70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</w:tr>
      <w:tr w:rsidR="00FA75B5" w:rsidRPr="00A62289" w14:paraId="34570C67" w14:textId="139EF763" w:rsidTr="62515323">
        <w:trPr>
          <w:jc w:val="center"/>
        </w:trPr>
        <w:tc>
          <w:tcPr>
            <w:tcW w:w="2537" w:type="dxa"/>
          </w:tcPr>
          <w:p w14:paraId="27BDACBC" w14:textId="77777777" w:rsidR="00FA75B5" w:rsidRPr="00A62289" w:rsidRDefault="00FA75B5" w:rsidP="0097223B">
            <w:pPr>
              <w:rPr>
                <w:sz w:val="24"/>
                <w:szCs w:val="24"/>
              </w:rPr>
            </w:pPr>
            <w:r w:rsidRPr="00A62289">
              <w:rPr>
                <w:sz w:val="24"/>
                <w:szCs w:val="24"/>
              </w:rPr>
              <w:t>Referral Platforms</w:t>
            </w:r>
          </w:p>
        </w:tc>
        <w:tc>
          <w:tcPr>
            <w:tcW w:w="2184" w:type="dxa"/>
          </w:tcPr>
          <w:p w14:paraId="7719D040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54854A95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</w:tr>
      <w:tr w:rsidR="00FA75B5" w:rsidRPr="00A62289" w14:paraId="0CECE0C8" w14:textId="5DD48A6F" w:rsidTr="62515323">
        <w:trPr>
          <w:jc w:val="center"/>
        </w:trPr>
        <w:tc>
          <w:tcPr>
            <w:tcW w:w="2537" w:type="dxa"/>
          </w:tcPr>
          <w:p w14:paraId="0A83ADA7" w14:textId="4AAF298F" w:rsidR="00FA75B5" w:rsidRPr="00A62289" w:rsidRDefault="00FA75B5" w:rsidP="0097223B">
            <w:pPr>
              <w:rPr>
                <w:b/>
                <w:bCs/>
                <w:sz w:val="24"/>
                <w:szCs w:val="24"/>
              </w:rPr>
            </w:pPr>
            <w:r w:rsidRPr="00A62289">
              <w:rPr>
                <w:b/>
                <w:bCs/>
                <w:sz w:val="24"/>
                <w:szCs w:val="24"/>
              </w:rPr>
              <w:t xml:space="preserve">Other </w:t>
            </w:r>
            <w:r w:rsidR="001A43D1">
              <w:rPr>
                <w:b/>
                <w:bCs/>
                <w:sz w:val="24"/>
                <w:szCs w:val="24"/>
              </w:rPr>
              <w:t>Income</w:t>
            </w:r>
            <w:r w:rsidR="006776F3" w:rsidRPr="000959B3">
              <w:rPr>
                <w:rStyle w:val="FootnoteReference"/>
                <w:b/>
                <w:bCs/>
                <w:sz w:val="24"/>
                <w:szCs w:val="24"/>
              </w:rPr>
              <w:footnoteReference w:id="2"/>
            </w:r>
            <w:r w:rsidRPr="000959B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84" w:type="dxa"/>
            <w:shd w:val="clear" w:color="auto" w:fill="767171" w:themeFill="background2" w:themeFillShade="80"/>
          </w:tcPr>
          <w:p w14:paraId="22A41CAD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767171" w:themeFill="background2" w:themeFillShade="80"/>
          </w:tcPr>
          <w:p w14:paraId="3DCFA236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</w:tr>
      <w:tr w:rsidR="00FA75B5" w:rsidRPr="00A62289" w14:paraId="3FA91EF5" w14:textId="45830D5F" w:rsidTr="62515323">
        <w:trPr>
          <w:jc w:val="center"/>
        </w:trPr>
        <w:tc>
          <w:tcPr>
            <w:tcW w:w="2537" w:type="dxa"/>
          </w:tcPr>
          <w:p w14:paraId="76781A84" w14:textId="2251F2D8" w:rsidR="00FA75B5" w:rsidRPr="006B53E7" w:rsidRDefault="00FA75B5" w:rsidP="006B53E7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0147EF04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4FA4C2E9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</w:tr>
      <w:tr w:rsidR="00FA75B5" w:rsidRPr="00A62289" w14:paraId="6D8FD594" w14:textId="221596C7" w:rsidTr="62515323">
        <w:trPr>
          <w:jc w:val="center"/>
        </w:trPr>
        <w:tc>
          <w:tcPr>
            <w:tcW w:w="2537" w:type="dxa"/>
          </w:tcPr>
          <w:p w14:paraId="561560D0" w14:textId="2C763FB6" w:rsidR="00FA75B5" w:rsidRPr="006B53E7" w:rsidRDefault="00FA75B5" w:rsidP="006B53E7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7BEA7B79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314605DE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</w:tr>
      <w:tr w:rsidR="00FA75B5" w:rsidRPr="00A62289" w14:paraId="3C181E62" w14:textId="3334FC20" w:rsidTr="62515323">
        <w:trPr>
          <w:jc w:val="center"/>
        </w:trPr>
        <w:tc>
          <w:tcPr>
            <w:tcW w:w="2537" w:type="dxa"/>
          </w:tcPr>
          <w:p w14:paraId="42017C16" w14:textId="4A2FF27B" w:rsidR="00FA75B5" w:rsidRPr="006B53E7" w:rsidRDefault="00FA75B5" w:rsidP="006B53E7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7D763D3C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2B933DD" w14:textId="77777777" w:rsidR="00FA75B5" w:rsidRPr="00A62289" w:rsidRDefault="00FA75B5" w:rsidP="0097223B">
            <w:pPr>
              <w:rPr>
                <w:sz w:val="24"/>
                <w:szCs w:val="24"/>
              </w:rPr>
            </w:pPr>
          </w:p>
        </w:tc>
      </w:tr>
    </w:tbl>
    <w:p w14:paraId="6648BEB2" w14:textId="2F2CA88A" w:rsidR="00F36662" w:rsidRPr="004425B6" w:rsidRDefault="00F36662" w:rsidP="009B3C74"/>
    <w:sectPr w:rsidR="00F36662" w:rsidRPr="004425B6" w:rsidSect="00E651EC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A2D3" w14:textId="77777777" w:rsidR="00D803C1" w:rsidRDefault="00D803C1" w:rsidP="00844905">
      <w:pPr>
        <w:spacing w:after="0" w:line="240" w:lineRule="auto"/>
      </w:pPr>
      <w:r>
        <w:separator/>
      </w:r>
    </w:p>
  </w:endnote>
  <w:endnote w:type="continuationSeparator" w:id="0">
    <w:p w14:paraId="460EB054" w14:textId="77777777" w:rsidR="00D803C1" w:rsidRDefault="00D803C1" w:rsidP="00844905">
      <w:pPr>
        <w:spacing w:after="0" w:line="240" w:lineRule="auto"/>
      </w:pPr>
      <w:r>
        <w:continuationSeparator/>
      </w:r>
    </w:p>
  </w:endnote>
  <w:endnote w:type="continuationNotice" w:id="1">
    <w:p w14:paraId="64A9A6A2" w14:textId="77777777" w:rsidR="00D803C1" w:rsidRDefault="00D80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682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82C02" w14:textId="6358216F" w:rsidR="00EE0396" w:rsidRDefault="00EE03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9D769" w14:textId="4CF02F36" w:rsidR="0D7285C4" w:rsidRDefault="0D7285C4" w:rsidP="0D728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2B10" w14:textId="77777777" w:rsidR="00D803C1" w:rsidRDefault="00D803C1" w:rsidP="00844905">
      <w:pPr>
        <w:spacing w:after="0" w:line="240" w:lineRule="auto"/>
      </w:pPr>
      <w:r>
        <w:separator/>
      </w:r>
    </w:p>
  </w:footnote>
  <w:footnote w:type="continuationSeparator" w:id="0">
    <w:p w14:paraId="4AAC9623" w14:textId="77777777" w:rsidR="00D803C1" w:rsidRDefault="00D803C1" w:rsidP="00844905">
      <w:pPr>
        <w:spacing w:after="0" w:line="240" w:lineRule="auto"/>
      </w:pPr>
      <w:r>
        <w:continuationSeparator/>
      </w:r>
    </w:p>
  </w:footnote>
  <w:footnote w:type="continuationNotice" w:id="1">
    <w:p w14:paraId="151A678E" w14:textId="77777777" w:rsidR="00D803C1" w:rsidRDefault="00D803C1">
      <w:pPr>
        <w:spacing w:after="0" w:line="240" w:lineRule="auto"/>
      </w:pPr>
    </w:p>
  </w:footnote>
  <w:footnote w:id="2">
    <w:p w14:paraId="3CDA37E1" w14:textId="77777777" w:rsidR="006776F3" w:rsidRDefault="006776F3" w:rsidP="006776F3">
      <w:pPr>
        <w:pStyle w:val="FootnoteText"/>
      </w:pPr>
      <w:r>
        <w:rPr>
          <w:rStyle w:val="FootnoteReference"/>
        </w:rPr>
        <w:footnoteRef/>
      </w:r>
      <w:r>
        <w:t xml:space="preserve"> Please use “Other Income” to add other categories that make up at least 5% of the BH IPA income. Add rows as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6F8B" w14:textId="674BE40F" w:rsidR="00844905" w:rsidRDefault="004159FB">
    <w:pPr>
      <w:pStyle w:val="Header"/>
    </w:pPr>
    <w:r w:rsidRPr="00844905">
      <w:rPr>
        <w:noProof/>
      </w:rPr>
      <w:drawing>
        <wp:anchor distT="0" distB="0" distL="114300" distR="114300" simplePos="0" relativeHeight="251657216" behindDoc="0" locked="0" layoutInCell="1" allowOverlap="1" wp14:anchorId="71F026DA" wp14:editId="6A6F1156">
          <wp:simplePos x="0" y="0"/>
          <wp:positionH relativeFrom="margin">
            <wp:align>left</wp:align>
          </wp:positionH>
          <wp:positionV relativeFrom="page">
            <wp:posOffset>182372</wp:posOffset>
          </wp:positionV>
          <wp:extent cx="2647950" cy="410210"/>
          <wp:effectExtent l="0" t="0" r="0" b="8890"/>
          <wp:wrapTopAndBottom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B413CC27-AF1C-4B38-83E5-1411CDDB73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413CC27-AF1C-4B38-83E5-1411CDDB73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3DF"/>
    <w:multiLevelType w:val="hybridMultilevel"/>
    <w:tmpl w:val="F16EC5B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i w:val="0"/>
        <w:iCs/>
        <w:strike w:val="0"/>
        <w:color w:val="auto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66C14"/>
    <w:multiLevelType w:val="hybridMultilevel"/>
    <w:tmpl w:val="CD3AC28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i w:val="0"/>
        <w:iCs/>
        <w:strike w:val="0"/>
        <w:color w:val="auto"/>
      </w:rPr>
    </w:lvl>
    <w:lvl w:ilvl="2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A38D7"/>
    <w:multiLevelType w:val="hybridMultilevel"/>
    <w:tmpl w:val="A5065C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26729"/>
    <w:multiLevelType w:val="hybridMultilevel"/>
    <w:tmpl w:val="D3F4E5EA"/>
    <w:lvl w:ilvl="0" w:tplc="2F0C63F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C5222236">
      <w:start w:val="1"/>
      <w:numFmt w:val="lowerLetter"/>
      <w:lvlText w:val="%2."/>
      <w:lvlJc w:val="left"/>
      <w:pPr>
        <w:ind w:left="720" w:hanging="360"/>
      </w:pPr>
      <w:rPr>
        <w:i w:val="0"/>
        <w:iCs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915BD"/>
    <w:multiLevelType w:val="hybridMultilevel"/>
    <w:tmpl w:val="F6E8A50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67FE3"/>
    <w:multiLevelType w:val="hybridMultilevel"/>
    <w:tmpl w:val="F0FC8026"/>
    <w:lvl w:ilvl="0" w:tplc="8A34748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148"/>
    <w:multiLevelType w:val="hybridMultilevel"/>
    <w:tmpl w:val="0152E27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D3A2F"/>
    <w:multiLevelType w:val="hybridMultilevel"/>
    <w:tmpl w:val="B9744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A77A5"/>
    <w:multiLevelType w:val="hybridMultilevel"/>
    <w:tmpl w:val="DB862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B5746"/>
    <w:multiLevelType w:val="hybridMultilevel"/>
    <w:tmpl w:val="40C06458"/>
    <w:lvl w:ilvl="0" w:tplc="FAA06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C6713"/>
    <w:multiLevelType w:val="hybridMultilevel"/>
    <w:tmpl w:val="D8863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87172A"/>
    <w:multiLevelType w:val="hybridMultilevel"/>
    <w:tmpl w:val="AB94BD1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i w:val="0"/>
        <w:iCs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ind w:left="1170" w:hanging="360"/>
      </w:pPr>
    </w:lvl>
    <w:lvl w:ilvl="3" w:tplc="FFFFFFFF">
      <w:start w:val="1"/>
      <w:numFmt w:val="decimal"/>
      <w:lvlText w:val="%4."/>
      <w:lvlJc w:val="left"/>
      <w:pPr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EC10D7"/>
    <w:multiLevelType w:val="hybridMultilevel"/>
    <w:tmpl w:val="BEDA2F94"/>
    <w:lvl w:ilvl="0" w:tplc="CE1C9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6C81"/>
    <w:multiLevelType w:val="hybridMultilevel"/>
    <w:tmpl w:val="CFEE7C8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i w:val="0"/>
        <w:iCs/>
        <w:strike w:val="0"/>
        <w:color w:val="auto"/>
      </w:rPr>
    </w:lvl>
    <w:lvl w:ilvl="2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587A3E"/>
    <w:multiLevelType w:val="hybridMultilevel"/>
    <w:tmpl w:val="CF883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27A1E"/>
    <w:multiLevelType w:val="hybridMultilevel"/>
    <w:tmpl w:val="6726B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1857BB"/>
    <w:multiLevelType w:val="hybridMultilevel"/>
    <w:tmpl w:val="CA64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C69F8"/>
    <w:multiLevelType w:val="hybridMultilevel"/>
    <w:tmpl w:val="304AE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92164"/>
    <w:multiLevelType w:val="hybridMultilevel"/>
    <w:tmpl w:val="D4AC6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72742"/>
    <w:multiLevelType w:val="hybridMultilevel"/>
    <w:tmpl w:val="9E3AB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C35D69"/>
    <w:multiLevelType w:val="hybridMultilevel"/>
    <w:tmpl w:val="7D3CD890"/>
    <w:lvl w:ilvl="0" w:tplc="C5222236">
      <w:start w:val="1"/>
      <w:numFmt w:val="lowerLetter"/>
      <w:lvlText w:val="%1.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35E9E"/>
    <w:multiLevelType w:val="hybridMultilevel"/>
    <w:tmpl w:val="D3F4E5E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i w:val="0"/>
        <w:iCs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52911"/>
    <w:multiLevelType w:val="hybridMultilevel"/>
    <w:tmpl w:val="4BDCA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865E86"/>
    <w:multiLevelType w:val="hybridMultilevel"/>
    <w:tmpl w:val="B3DA454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i w:val="0"/>
        <w:iCs/>
        <w:strike w:val="0"/>
        <w:color w:val="auto"/>
      </w:rPr>
    </w:lvl>
    <w:lvl w:ilvl="2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736173">
    <w:abstractNumId w:val="3"/>
  </w:num>
  <w:num w:numId="2" w16cid:durableId="1647318064">
    <w:abstractNumId w:val="5"/>
  </w:num>
  <w:num w:numId="3" w16cid:durableId="670110105">
    <w:abstractNumId w:val="6"/>
  </w:num>
  <w:num w:numId="4" w16cid:durableId="1920821630">
    <w:abstractNumId w:val="12"/>
  </w:num>
  <w:num w:numId="5" w16cid:durableId="1414863096">
    <w:abstractNumId w:val="17"/>
  </w:num>
  <w:num w:numId="6" w16cid:durableId="500390472">
    <w:abstractNumId w:val="15"/>
  </w:num>
  <w:num w:numId="7" w16cid:durableId="952589597">
    <w:abstractNumId w:val="10"/>
  </w:num>
  <w:num w:numId="8" w16cid:durableId="1635062439">
    <w:abstractNumId w:val="22"/>
  </w:num>
  <w:num w:numId="9" w16cid:durableId="1079522074">
    <w:abstractNumId w:val="14"/>
  </w:num>
  <w:num w:numId="10" w16cid:durableId="468673930">
    <w:abstractNumId w:val="21"/>
  </w:num>
  <w:num w:numId="11" w16cid:durableId="1430151249">
    <w:abstractNumId w:val="9"/>
  </w:num>
  <w:num w:numId="12" w16cid:durableId="613440493">
    <w:abstractNumId w:val="16"/>
  </w:num>
  <w:num w:numId="13" w16cid:durableId="143858785">
    <w:abstractNumId w:val="23"/>
  </w:num>
  <w:num w:numId="14" w16cid:durableId="969016436">
    <w:abstractNumId w:val="0"/>
  </w:num>
  <w:num w:numId="15" w16cid:durableId="431316810">
    <w:abstractNumId w:val="1"/>
  </w:num>
  <w:num w:numId="16" w16cid:durableId="1438790507">
    <w:abstractNumId w:val="11"/>
  </w:num>
  <w:num w:numId="17" w16cid:durableId="1378311847">
    <w:abstractNumId w:val="13"/>
  </w:num>
  <w:num w:numId="18" w16cid:durableId="427972269">
    <w:abstractNumId w:val="20"/>
  </w:num>
  <w:num w:numId="19" w16cid:durableId="970133661">
    <w:abstractNumId w:val="2"/>
  </w:num>
  <w:num w:numId="20" w16cid:durableId="954214495">
    <w:abstractNumId w:val="4"/>
  </w:num>
  <w:num w:numId="21" w16cid:durableId="2110347145">
    <w:abstractNumId w:val="19"/>
  </w:num>
  <w:num w:numId="22" w16cid:durableId="1364792425">
    <w:abstractNumId w:val="7"/>
  </w:num>
  <w:num w:numId="23" w16cid:durableId="1177967101">
    <w:abstractNumId w:val="18"/>
  </w:num>
  <w:num w:numId="24" w16cid:durableId="1228761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AA"/>
    <w:rsid w:val="00003D81"/>
    <w:rsid w:val="00005460"/>
    <w:rsid w:val="00006D04"/>
    <w:rsid w:val="00006F77"/>
    <w:rsid w:val="00012F1C"/>
    <w:rsid w:val="00014BBB"/>
    <w:rsid w:val="00024C61"/>
    <w:rsid w:val="00030056"/>
    <w:rsid w:val="00030B86"/>
    <w:rsid w:val="00033033"/>
    <w:rsid w:val="000349B7"/>
    <w:rsid w:val="00034E70"/>
    <w:rsid w:val="000360E4"/>
    <w:rsid w:val="000365CA"/>
    <w:rsid w:val="00040046"/>
    <w:rsid w:val="00040B43"/>
    <w:rsid w:val="00042CD6"/>
    <w:rsid w:val="000432B3"/>
    <w:rsid w:val="00043465"/>
    <w:rsid w:val="00044A1B"/>
    <w:rsid w:val="000464AD"/>
    <w:rsid w:val="00046B44"/>
    <w:rsid w:val="00050FDB"/>
    <w:rsid w:val="000523A1"/>
    <w:rsid w:val="00061B25"/>
    <w:rsid w:val="00064E19"/>
    <w:rsid w:val="00064F29"/>
    <w:rsid w:val="00065E8A"/>
    <w:rsid w:val="000669AA"/>
    <w:rsid w:val="00067F02"/>
    <w:rsid w:val="00070600"/>
    <w:rsid w:val="00071B01"/>
    <w:rsid w:val="00072DC7"/>
    <w:rsid w:val="00074C26"/>
    <w:rsid w:val="00074F05"/>
    <w:rsid w:val="00077145"/>
    <w:rsid w:val="00077516"/>
    <w:rsid w:val="000802E5"/>
    <w:rsid w:val="00080D72"/>
    <w:rsid w:val="00081567"/>
    <w:rsid w:val="000823FC"/>
    <w:rsid w:val="00082B98"/>
    <w:rsid w:val="00083639"/>
    <w:rsid w:val="0008428D"/>
    <w:rsid w:val="00086D02"/>
    <w:rsid w:val="0009058E"/>
    <w:rsid w:val="00091810"/>
    <w:rsid w:val="00093C3B"/>
    <w:rsid w:val="000959B3"/>
    <w:rsid w:val="00095B1A"/>
    <w:rsid w:val="00097180"/>
    <w:rsid w:val="000979F8"/>
    <w:rsid w:val="000A0B46"/>
    <w:rsid w:val="000A17C6"/>
    <w:rsid w:val="000A3D97"/>
    <w:rsid w:val="000A51DB"/>
    <w:rsid w:val="000B3746"/>
    <w:rsid w:val="000B3E78"/>
    <w:rsid w:val="000B41AA"/>
    <w:rsid w:val="000B56D8"/>
    <w:rsid w:val="000B7059"/>
    <w:rsid w:val="000B78A5"/>
    <w:rsid w:val="000B7C22"/>
    <w:rsid w:val="000C2A0E"/>
    <w:rsid w:val="000C3266"/>
    <w:rsid w:val="000C6898"/>
    <w:rsid w:val="000C6A12"/>
    <w:rsid w:val="000C6F80"/>
    <w:rsid w:val="000C7224"/>
    <w:rsid w:val="000C7EA1"/>
    <w:rsid w:val="000D160D"/>
    <w:rsid w:val="000D1A55"/>
    <w:rsid w:val="000D21D3"/>
    <w:rsid w:val="000D3776"/>
    <w:rsid w:val="000D42EF"/>
    <w:rsid w:val="000D533D"/>
    <w:rsid w:val="000E0964"/>
    <w:rsid w:val="000E0BC7"/>
    <w:rsid w:val="000E2D34"/>
    <w:rsid w:val="000E3164"/>
    <w:rsid w:val="000E4530"/>
    <w:rsid w:val="000E584F"/>
    <w:rsid w:val="000E7D93"/>
    <w:rsid w:val="000F0C2D"/>
    <w:rsid w:val="000F6F57"/>
    <w:rsid w:val="00100570"/>
    <w:rsid w:val="00100F26"/>
    <w:rsid w:val="0010487A"/>
    <w:rsid w:val="001075AF"/>
    <w:rsid w:val="0011521E"/>
    <w:rsid w:val="00115941"/>
    <w:rsid w:val="00115DD0"/>
    <w:rsid w:val="00115F61"/>
    <w:rsid w:val="00122D6C"/>
    <w:rsid w:val="001276E8"/>
    <w:rsid w:val="00130D92"/>
    <w:rsid w:val="0013339D"/>
    <w:rsid w:val="00134855"/>
    <w:rsid w:val="001359B5"/>
    <w:rsid w:val="00135EB8"/>
    <w:rsid w:val="001418A5"/>
    <w:rsid w:val="00146180"/>
    <w:rsid w:val="00146F93"/>
    <w:rsid w:val="00147AB9"/>
    <w:rsid w:val="00151903"/>
    <w:rsid w:val="00151B5C"/>
    <w:rsid w:val="00152501"/>
    <w:rsid w:val="001544AC"/>
    <w:rsid w:val="001553D5"/>
    <w:rsid w:val="00165CDF"/>
    <w:rsid w:val="00166884"/>
    <w:rsid w:val="00173AE4"/>
    <w:rsid w:val="00175164"/>
    <w:rsid w:val="00175BA7"/>
    <w:rsid w:val="00180E0A"/>
    <w:rsid w:val="0018392F"/>
    <w:rsid w:val="0018537A"/>
    <w:rsid w:val="00185A6B"/>
    <w:rsid w:val="00190033"/>
    <w:rsid w:val="001930CD"/>
    <w:rsid w:val="001934A9"/>
    <w:rsid w:val="00193908"/>
    <w:rsid w:val="00195544"/>
    <w:rsid w:val="00196EB2"/>
    <w:rsid w:val="001978EC"/>
    <w:rsid w:val="001A210B"/>
    <w:rsid w:val="001A3DB4"/>
    <w:rsid w:val="001A43D1"/>
    <w:rsid w:val="001A5D6C"/>
    <w:rsid w:val="001A67C4"/>
    <w:rsid w:val="001B34B2"/>
    <w:rsid w:val="001B3F5B"/>
    <w:rsid w:val="001B5003"/>
    <w:rsid w:val="001B5094"/>
    <w:rsid w:val="001B53FD"/>
    <w:rsid w:val="001B7414"/>
    <w:rsid w:val="001B7FE8"/>
    <w:rsid w:val="001C1D64"/>
    <w:rsid w:val="001C1F51"/>
    <w:rsid w:val="001C2289"/>
    <w:rsid w:val="001C27D1"/>
    <w:rsid w:val="001C44EC"/>
    <w:rsid w:val="001C6282"/>
    <w:rsid w:val="001C6855"/>
    <w:rsid w:val="001D2517"/>
    <w:rsid w:val="001D2745"/>
    <w:rsid w:val="001D515C"/>
    <w:rsid w:val="001D7DAE"/>
    <w:rsid w:val="001E1A9E"/>
    <w:rsid w:val="001E3579"/>
    <w:rsid w:val="001E3A8F"/>
    <w:rsid w:val="001F0F3E"/>
    <w:rsid w:val="001F1BA6"/>
    <w:rsid w:val="001F25D6"/>
    <w:rsid w:val="001F5A03"/>
    <w:rsid w:val="001F6040"/>
    <w:rsid w:val="001F70C5"/>
    <w:rsid w:val="001F7FC7"/>
    <w:rsid w:val="002007B5"/>
    <w:rsid w:val="00200B17"/>
    <w:rsid w:val="00202B5C"/>
    <w:rsid w:val="00202B6B"/>
    <w:rsid w:val="00203AB8"/>
    <w:rsid w:val="00204B51"/>
    <w:rsid w:val="00205A99"/>
    <w:rsid w:val="00206E89"/>
    <w:rsid w:val="00211BDC"/>
    <w:rsid w:val="002142D5"/>
    <w:rsid w:val="00214CFF"/>
    <w:rsid w:val="00214DB9"/>
    <w:rsid w:val="0022199D"/>
    <w:rsid w:val="00223D63"/>
    <w:rsid w:val="00224AEE"/>
    <w:rsid w:val="00226145"/>
    <w:rsid w:val="0023001D"/>
    <w:rsid w:val="00231114"/>
    <w:rsid w:val="002339D2"/>
    <w:rsid w:val="00233AEF"/>
    <w:rsid w:val="002347A7"/>
    <w:rsid w:val="002377CE"/>
    <w:rsid w:val="00237CC7"/>
    <w:rsid w:val="00241BBC"/>
    <w:rsid w:val="002455DE"/>
    <w:rsid w:val="00246081"/>
    <w:rsid w:val="0024667F"/>
    <w:rsid w:val="00246D74"/>
    <w:rsid w:val="0025022A"/>
    <w:rsid w:val="00250B9F"/>
    <w:rsid w:val="00250D3E"/>
    <w:rsid w:val="0025493D"/>
    <w:rsid w:val="00254A86"/>
    <w:rsid w:val="00255038"/>
    <w:rsid w:val="00257559"/>
    <w:rsid w:val="002608AF"/>
    <w:rsid w:val="00261F00"/>
    <w:rsid w:val="002627FE"/>
    <w:rsid w:val="002658DE"/>
    <w:rsid w:val="00265DA7"/>
    <w:rsid w:val="00265FED"/>
    <w:rsid w:val="00267D28"/>
    <w:rsid w:val="00271CAD"/>
    <w:rsid w:val="0027291F"/>
    <w:rsid w:val="002745D7"/>
    <w:rsid w:val="002774AB"/>
    <w:rsid w:val="00277C3F"/>
    <w:rsid w:val="00280DB7"/>
    <w:rsid w:val="00281343"/>
    <w:rsid w:val="00281E0D"/>
    <w:rsid w:val="00282FBB"/>
    <w:rsid w:val="0028612D"/>
    <w:rsid w:val="00287439"/>
    <w:rsid w:val="0029271E"/>
    <w:rsid w:val="00296A9B"/>
    <w:rsid w:val="00296C22"/>
    <w:rsid w:val="002972C6"/>
    <w:rsid w:val="00297619"/>
    <w:rsid w:val="002A06D8"/>
    <w:rsid w:val="002A16B8"/>
    <w:rsid w:val="002A1C11"/>
    <w:rsid w:val="002A2E56"/>
    <w:rsid w:val="002A45FF"/>
    <w:rsid w:val="002A4EB5"/>
    <w:rsid w:val="002A5926"/>
    <w:rsid w:val="002A731D"/>
    <w:rsid w:val="002B04DB"/>
    <w:rsid w:val="002B0849"/>
    <w:rsid w:val="002B1353"/>
    <w:rsid w:val="002B2A03"/>
    <w:rsid w:val="002B505D"/>
    <w:rsid w:val="002C3B37"/>
    <w:rsid w:val="002C3E81"/>
    <w:rsid w:val="002C418D"/>
    <w:rsid w:val="002C6489"/>
    <w:rsid w:val="002C749D"/>
    <w:rsid w:val="002D0E9D"/>
    <w:rsid w:val="002D1821"/>
    <w:rsid w:val="002D30C0"/>
    <w:rsid w:val="002D4288"/>
    <w:rsid w:val="002D4668"/>
    <w:rsid w:val="002D66A3"/>
    <w:rsid w:val="002D66C7"/>
    <w:rsid w:val="002D6E51"/>
    <w:rsid w:val="002D7661"/>
    <w:rsid w:val="002E0FAF"/>
    <w:rsid w:val="002E1ABC"/>
    <w:rsid w:val="002E2422"/>
    <w:rsid w:val="002E2A7B"/>
    <w:rsid w:val="002E315A"/>
    <w:rsid w:val="002E3219"/>
    <w:rsid w:val="002E3E4A"/>
    <w:rsid w:val="002E55C6"/>
    <w:rsid w:val="002E6B85"/>
    <w:rsid w:val="002F2692"/>
    <w:rsid w:val="002F26CC"/>
    <w:rsid w:val="002F2841"/>
    <w:rsid w:val="002F28F8"/>
    <w:rsid w:val="002F30C8"/>
    <w:rsid w:val="002F6721"/>
    <w:rsid w:val="00301A08"/>
    <w:rsid w:val="00301A88"/>
    <w:rsid w:val="00302536"/>
    <w:rsid w:val="0030476C"/>
    <w:rsid w:val="003069EC"/>
    <w:rsid w:val="00310E8B"/>
    <w:rsid w:val="00312015"/>
    <w:rsid w:val="0031223D"/>
    <w:rsid w:val="003131F0"/>
    <w:rsid w:val="00316F5C"/>
    <w:rsid w:val="003170E5"/>
    <w:rsid w:val="00317F1D"/>
    <w:rsid w:val="00324270"/>
    <w:rsid w:val="00327DE4"/>
    <w:rsid w:val="00332430"/>
    <w:rsid w:val="0033352B"/>
    <w:rsid w:val="00334518"/>
    <w:rsid w:val="003346CE"/>
    <w:rsid w:val="00337C65"/>
    <w:rsid w:val="0034011D"/>
    <w:rsid w:val="00340226"/>
    <w:rsid w:val="0034190C"/>
    <w:rsid w:val="0034271C"/>
    <w:rsid w:val="00343870"/>
    <w:rsid w:val="00351189"/>
    <w:rsid w:val="00354F73"/>
    <w:rsid w:val="00356AB1"/>
    <w:rsid w:val="00357E0A"/>
    <w:rsid w:val="00362B69"/>
    <w:rsid w:val="00362D49"/>
    <w:rsid w:val="003651B7"/>
    <w:rsid w:val="003655F2"/>
    <w:rsid w:val="00374790"/>
    <w:rsid w:val="003756ED"/>
    <w:rsid w:val="00377017"/>
    <w:rsid w:val="00384EA5"/>
    <w:rsid w:val="00385051"/>
    <w:rsid w:val="0038645A"/>
    <w:rsid w:val="00386574"/>
    <w:rsid w:val="00393E4A"/>
    <w:rsid w:val="00396191"/>
    <w:rsid w:val="003A74EF"/>
    <w:rsid w:val="003B2E93"/>
    <w:rsid w:val="003B40AB"/>
    <w:rsid w:val="003C0DF6"/>
    <w:rsid w:val="003C6CDB"/>
    <w:rsid w:val="003D0BE1"/>
    <w:rsid w:val="003D0FBC"/>
    <w:rsid w:val="003D328E"/>
    <w:rsid w:val="003D4960"/>
    <w:rsid w:val="003E20CC"/>
    <w:rsid w:val="003E21E4"/>
    <w:rsid w:val="003E385F"/>
    <w:rsid w:val="003E579B"/>
    <w:rsid w:val="003E659C"/>
    <w:rsid w:val="003E7A73"/>
    <w:rsid w:val="003F02B5"/>
    <w:rsid w:val="003F47A5"/>
    <w:rsid w:val="003F4CF6"/>
    <w:rsid w:val="003F52D4"/>
    <w:rsid w:val="003F7D48"/>
    <w:rsid w:val="004013A1"/>
    <w:rsid w:val="004013D6"/>
    <w:rsid w:val="004032DA"/>
    <w:rsid w:val="00403BAC"/>
    <w:rsid w:val="00404B47"/>
    <w:rsid w:val="00407838"/>
    <w:rsid w:val="0041098C"/>
    <w:rsid w:val="004110CA"/>
    <w:rsid w:val="004115B3"/>
    <w:rsid w:val="00411B9E"/>
    <w:rsid w:val="00411D48"/>
    <w:rsid w:val="00414061"/>
    <w:rsid w:val="004155E1"/>
    <w:rsid w:val="004159FB"/>
    <w:rsid w:val="00421347"/>
    <w:rsid w:val="0042141B"/>
    <w:rsid w:val="00421EE4"/>
    <w:rsid w:val="00422E65"/>
    <w:rsid w:val="00426803"/>
    <w:rsid w:val="00427FE2"/>
    <w:rsid w:val="004327EF"/>
    <w:rsid w:val="00434886"/>
    <w:rsid w:val="004358C6"/>
    <w:rsid w:val="00436746"/>
    <w:rsid w:val="00436A2A"/>
    <w:rsid w:val="00440133"/>
    <w:rsid w:val="0044077B"/>
    <w:rsid w:val="004425B6"/>
    <w:rsid w:val="00446D4F"/>
    <w:rsid w:val="004472EF"/>
    <w:rsid w:val="00450143"/>
    <w:rsid w:val="004502E9"/>
    <w:rsid w:val="004506E4"/>
    <w:rsid w:val="004512C6"/>
    <w:rsid w:val="00451786"/>
    <w:rsid w:val="00453286"/>
    <w:rsid w:val="00453D5A"/>
    <w:rsid w:val="00455547"/>
    <w:rsid w:val="00456819"/>
    <w:rsid w:val="00460A75"/>
    <w:rsid w:val="004640E4"/>
    <w:rsid w:val="004651B8"/>
    <w:rsid w:val="004659E4"/>
    <w:rsid w:val="00466862"/>
    <w:rsid w:val="0046696A"/>
    <w:rsid w:val="00470EC8"/>
    <w:rsid w:val="004713E7"/>
    <w:rsid w:val="00475038"/>
    <w:rsid w:val="00477371"/>
    <w:rsid w:val="00477CC9"/>
    <w:rsid w:val="00480234"/>
    <w:rsid w:val="00483105"/>
    <w:rsid w:val="00484866"/>
    <w:rsid w:val="00492B32"/>
    <w:rsid w:val="004945F7"/>
    <w:rsid w:val="004951A9"/>
    <w:rsid w:val="004A204D"/>
    <w:rsid w:val="004A3C2E"/>
    <w:rsid w:val="004A3E97"/>
    <w:rsid w:val="004A65FF"/>
    <w:rsid w:val="004A68CB"/>
    <w:rsid w:val="004A7406"/>
    <w:rsid w:val="004A7C4B"/>
    <w:rsid w:val="004B1CDE"/>
    <w:rsid w:val="004C0FC7"/>
    <w:rsid w:val="004D0972"/>
    <w:rsid w:val="004D0A20"/>
    <w:rsid w:val="004D110E"/>
    <w:rsid w:val="004D1302"/>
    <w:rsid w:val="004D16AC"/>
    <w:rsid w:val="004D1B0D"/>
    <w:rsid w:val="004D6EC0"/>
    <w:rsid w:val="004E1E68"/>
    <w:rsid w:val="004E24FA"/>
    <w:rsid w:val="004E2C74"/>
    <w:rsid w:val="004E6662"/>
    <w:rsid w:val="004E66C0"/>
    <w:rsid w:val="004E67EA"/>
    <w:rsid w:val="004F02BB"/>
    <w:rsid w:val="004F033B"/>
    <w:rsid w:val="004F11B6"/>
    <w:rsid w:val="004F2116"/>
    <w:rsid w:val="004F27A5"/>
    <w:rsid w:val="004F2D41"/>
    <w:rsid w:val="004F402F"/>
    <w:rsid w:val="004F4376"/>
    <w:rsid w:val="004F5053"/>
    <w:rsid w:val="004F5224"/>
    <w:rsid w:val="004F5FBC"/>
    <w:rsid w:val="004F6C0E"/>
    <w:rsid w:val="00500065"/>
    <w:rsid w:val="00502B04"/>
    <w:rsid w:val="00505F80"/>
    <w:rsid w:val="005064BF"/>
    <w:rsid w:val="00512422"/>
    <w:rsid w:val="005130D2"/>
    <w:rsid w:val="00513896"/>
    <w:rsid w:val="00514D40"/>
    <w:rsid w:val="005157F7"/>
    <w:rsid w:val="005174D5"/>
    <w:rsid w:val="00517B0B"/>
    <w:rsid w:val="00522F68"/>
    <w:rsid w:val="005239E1"/>
    <w:rsid w:val="00525311"/>
    <w:rsid w:val="00525333"/>
    <w:rsid w:val="0052586F"/>
    <w:rsid w:val="0053047B"/>
    <w:rsid w:val="00530740"/>
    <w:rsid w:val="005346AE"/>
    <w:rsid w:val="00536CA3"/>
    <w:rsid w:val="00536E3E"/>
    <w:rsid w:val="00537031"/>
    <w:rsid w:val="005404F9"/>
    <w:rsid w:val="00541CBF"/>
    <w:rsid w:val="00543164"/>
    <w:rsid w:val="00544ED7"/>
    <w:rsid w:val="00545730"/>
    <w:rsid w:val="005468B5"/>
    <w:rsid w:val="00547171"/>
    <w:rsid w:val="00547917"/>
    <w:rsid w:val="00550C26"/>
    <w:rsid w:val="00551C35"/>
    <w:rsid w:val="005559C4"/>
    <w:rsid w:val="00560A75"/>
    <w:rsid w:val="00562B61"/>
    <w:rsid w:val="00562C20"/>
    <w:rsid w:val="00565D3D"/>
    <w:rsid w:val="00566137"/>
    <w:rsid w:val="00574F96"/>
    <w:rsid w:val="005756A6"/>
    <w:rsid w:val="00576F4A"/>
    <w:rsid w:val="00577B5C"/>
    <w:rsid w:val="0058047B"/>
    <w:rsid w:val="00580CEF"/>
    <w:rsid w:val="005813DF"/>
    <w:rsid w:val="0058181F"/>
    <w:rsid w:val="00581881"/>
    <w:rsid w:val="00585646"/>
    <w:rsid w:val="00585C29"/>
    <w:rsid w:val="0059115E"/>
    <w:rsid w:val="00591B93"/>
    <w:rsid w:val="00595291"/>
    <w:rsid w:val="00597121"/>
    <w:rsid w:val="005A0A4B"/>
    <w:rsid w:val="005A14A8"/>
    <w:rsid w:val="005A20DB"/>
    <w:rsid w:val="005A34DE"/>
    <w:rsid w:val="005A5E5E"/>
    <w:rsid w:val="005A6122"/>
    <w:rsid w:val="005A76F7"/>
    <w:rsid w:val="005A7F8B"/>
    <w:rsid w:val="005C0B02"/>
    <w:rsid w:val="005C202E"/>
    <w:rsid w:val="005C4812"/>
    <w:rsid w:val="005C4E85"/>
    <w:rsid w:val="005C5822"/>
    <w:rsid w:val="005C6327"/>
    <w:rsid w:val="005C75A5"/>
    <w:rsid w:val="005D2198"/>
    <w:rsid w:val="005D247B"/>
    <w:rsid w:val="005D404A"/>
    <w:rsid w:val="005D6361"/>
    <w:rsid w:val="005D6DAF"/>
    <w:rsid w:val="005D7685"/>
    <w:rsid w:val="005D7BEE"/>
    <w:rsid w:val="005D7CF2"/>
    <w:rsid w:val="005D7D20"/>
    <w:rsid w:val="005E0B20"/>
    <w:rsid w:val="005E0B44"/>
    <w:rsid w:val="005E13AD"/>
    <w:rsid w:val="005E1971"/>
    <w:rsid w:val="005E1D1C"/>
    <w:rsid w:val="005E6ADF"/>
    <w:rsid w:val="005E7B25"/>
    <w:rsid w:val="005F2A1A"/>
    <w:rsid w:val="005F3A81"/>
    <w:rsid w:val="005F53BD"/>
    <w:rsid w:val="005F565B"/>
    <w:rsid w:val="005F7AF7"/>
    <w:rsid w:val="00600747"/>
    <w:rsid w:val="00600A46"/>
    <w:rsid w:val="006040E1"/>
    <w:rsid w:val="006048EC"/>
    <w:rsid w:val="00605910"/>
    <w:rsid w:val="0061011A"/>
    <w:rsid w:val="0061016E"/>
    <w:rsid w:val="0061048C"/>
    <w:rsid w:val="006117AA"/>
    <w:rsid w:val="006120C6"/>
    <w:rsid w:val="00616315"/>
    <w:rsid w:val="00617936"/>
    <w:rsid w:val="00617FE0"/>
    <w:rsid w:val="00622C29"/>
    <w:rsid w:val="006231C4"/>
    <w:rsid w:val="0062320D"/>
    <w:rsid w:val="00623457"/>
    <w:rsid w:val="00623D3B"/>
    <w:rsid w:val="00624191"/>
    <w:rsid w:val="00625F6C"/>
    <w:rsid w:val="00626B19"/>
    <w:rsid w:val="00630EC1"/>
    <w:rsid w:val="0063442C"/>
    <w:rsid w:val="00634B3C"/>
    <w:rsid w:val="00634D73"/>
    <w:rsid w:val="00635AA1"/>
    <w:rsid w:val="006371D9"/>
    <w:rsid w:val="00642734"/>
    <w:rsid w:val="00642773"/>
    <w:rsid w:val="00643317"/>
    <w:rsid w:val="00643D97"/>
    <w:rsid w:val="00643DDB"/>
    <w:rsid w:val="006445A4"/>
    <w:rsid w:val="0064474F"/>
    <w:rsid w:val="00645858"/>
    <w:rsid w:val="00646BFA"/>
    <w:rsid w:val="0065019C"/>
    <w:rsid w:val="006512FE"/>
    <w:rsid w:val="0065325C"/>
    <w:rsid w:val="006532D6"/>
    <w:rsid w:val="006537B4"/>
    <w:rsid w:val="00654CE5"/>
    <w:rsid w:val="00656FE3"/>
    <w:rsid w:val="00657282"/>
    <w:rsid w:val="00657EFF"/>
    <w:rsid w:val="00661FB0"/>
    <w:rsid w:val="00663D0E"/>
    <w:rsid w:val="006642CF"/>
    <w:rsid w:val="0066451F"/>
    <w:rsid w:val="006745C8"/>
    <w:rsid w:val="0067477E"/>
    <w:rsid w:val="006763A2"/>
    <w:rsid w:val="00676D92"/>
    <w:rsid w:val="006776F3"/>
    <w:rsid w:val="006809CB"/>
    <w:rsid w:val="00683161"/>
    <w:rsid w:val="00684023"/>
    <w:rsid w:val="006856AB"/>
    <w:rsid w:val="00685954"/>
    <w:rsid w:val="0068748C"/>
    <w:rsid w:val="00690805"/>
    <w:rsid w:val="00692B2E"/>
    <w:rsid w:val="00693FE3"/>
    <w:rsid w:val="00694F3B"/>
    <w:rsid w:val="00695197"/>
    <w:rsid w:val="00696254"/>
    <w:rsid w:val="00696DFB"/>
    <w:rsid w:val="00697224"/>
    <w:rsid w:val="006A233F"/>
    <w:rsid w:val="006A4D61"/>
    <w:rsid w:val="006A5DCE"/>
    <w:rsid w:val="006A708A"/>
    <w:rsid w:val="006B0C65"/>
    <w:rsid w:val="006B24BE"/>
    <w:rsid w:val="006B3C08"/>
    <w:rsid w:val="006B53E7"/>
    <w:rsid w:val="006B6807"/>
    <w:rsid w:val="006C0258"/>
    <w:rsid w:val="006C0910"/>
    <w:rsid w:val="006C43B1"/>
    <w:rsid w:val="006C54E1"/>
    <w:rsid w:val="006C7656"/>
    <w:rsid w:val="006D13AC"/>
    <w:rsid w:val="006D1709"/>
    <w:rsid w:val="006D215E"/>
    <w:rsid w:val="006D3308"/>
    <w:rsid w:val="006D3A63"/>
    <w:rsid w:val="006D510C"/>
    <w:rsid w:val="006D75ED"/>
    <w:rsid w:val="006D7955"/>
    <w:rsid w:val="006E3207"/>
    <w:rsid w:val="006E40F6"/>
    <w:rsid w:val="006F0A40"/>
    <w:rsid w:val="006F3CF2"/>
    <w:rsid w:val="006F64D5"/>
    <w:rsid w:val="006F7DBC"/>
    <w:rsid w:val="00700852"/>
    <w:rsid w:val="00700F6C"/>
    <w:rsid w:val="00701062"/>
    <w:rsid w:val="00701079"/>
    <w:rsid w:val="007013FE"/>
    <w:rsid w:val="00701D34"/>
    <w:rsid w:val="0070230B"/>
    <w:rsid w:val="00704F4C"/>
    <w:rsid w:val="00705242"/>
    <w:rsid w:val="00707F66"/>
    <w:rsid w:val="00712223"/>
    <w:rsid w:val="00712471"/>
    <w:rsid w:val="007132C4"/>
    <w:rsid w:val="00716569"/>
    <w:rsid w:val="00717394"/>
    <w:rsid w:val="0072208F"/>
    <w:rsid w:val="007228EE"/>
    <w:rsid w:val="007234F8"/>
    <w:rsid w:val="00731AD3"/>
    <w:rsid w:val="00733638"/>
    <w:rsid w:val="00734E98"/>
    <w:rsid w:val="007352AF"/>
    <w:rsid w:val="007352BB"/>
    <w:rsid w:val="007359A3"/>
    <w:rsid w:val="00735F2A"/>
    <w:rsid w:val="0073690E"/>
    <w:rsid w:val="007377A7"/>
    <w:rsid w:val="0074126B"/>
    <w:rsid w:val="007415AE"/>
    <w:rsid w:val="0074182E"/>
    <w:rsid w:val="0074241F"/>
    <w:rsid w:val="00744276"/>
    <w:rsid w:val="007447F9"/>
    <w:rsid w:val="00745234"/>
    <w:rsid w:val="0074533A"/>
    <w:rsid w:val="00746219"/>
    <w:rsid w:val="00746BB3"/>
    <w:rsid w:val="00750EFE"/>
    <w:rsid w:val="00751023"/>
    <w:rsid w:val="007548A1"/>
    <w:rsid w:val="00754E20"/>
    <w:rsid w:val="00756A50"/>
    <w:rsid w:val="00760D2E"/>
    <w:rsid w:val="007628CA"/>
    <w:rsid w:val="007658CE"/>
    <w:rsid w:val="00770186"/>
    <w:rsid w:val="00772FE7"/>
    <w:rsid w:val="007738D9"/>
    <w:rsid w:val="00776E5C"/>
    <w:rsid w:val="00777E82"/>
    <w:rsid w:val="00781C84"/>
    <w:rsid w:val="007835A6"/>
    <w:rsid w:val="00784BBE"/>
    <w:rsid w:val="007860E8"/>
    <w:rsid w:val="00786409"/>
    <w:rsid w:val="00790074"/>
    <w:rsid w:val="00791468"/>
    <w:rsid w:val="00791858"/>
    <w:rsid w:val="00793B38"/>
    <w:rsid w:val="00793E1B"/>
    <w:rsid w:val="00794ED7"/>
    <w:rsid w:val="007954B3"/>
    <w:rsid w:val="007963A4"/>
    <w:rsid w:val="007973BF"/>
    <w:rsid w:val="007A1B11"/>
    <w:rsid w:val="007A360A"/>
    <w:rsid w:val="007A5AD7"/>
    <w:rsid w:val="007A6487"/>
    <w:rsid w:val="007B22C7"/>
    <w:rsid w:val="007B6F67"/>
    <w:rsid w:val="007C19D1"/>
    <w:rsid w:val="007C4327"/>
    <w:rsid w:val="007C455A"/>
    <w:rsid w:val="007D052D"/>
    <w:rsid w:val="007D2E0F"/>
    <w:rsid w:val="007D3C33"/>
    <w:rsid w:val="007D40D3"/>
    <w:rsid w:val="007D5CFF"/>
    <w:rsid w:val="007E0E4C"/>
    <w:rsid w:val="007E14E3"/>
    <w:rsid w:val="007E320D"/>
    <w:rsid w:val="007E59CE"/>
    <w:rsid w:val="007E6182"/>
    <w:rsid w:val="007F0EF7"/>
    <w:rsid w:val="007F26F6"/>
    <w:rsid w:val="007F7D31"/>
    <w:rsid w:val="007F7DB6"/>
    <w:rsid w:val="00801DB2"/>
    <w:rsid w:val="00803273"/>
    <w:rsid w:val="00805EDF"/>
    <w:rsid w:val="008100C4"/>
    <w:rsid w:val="00816E02"/>
    <w:rsid w:val="00820139"/>
    <w:rsid w:val="0082049D"/>
    <w:rsid w:val="00821077"/>
    <w:rsid w:val="00821D57"/>
    <w:rsid w:val="008238BD"/>
    <w:rsid w:val="008255D0"/>
    <w:rsid w:val="00827802"/>
    <w:rsid w:val="0083026A"/>
    <w:rsid w:val="00832AD4"/>
    <w:rsid w:val="00836D65"/>
    <w:rsid w:val="00841697"/>
    <w:rsid w:val="00842A8F"/>
    <w:rsid w:val="0084416B"/>
    <w:rsid w:val="00844905"/>
    <w:rsid w:val="008463C6"/>
    <w:rsid w:val="008532EB"/>
    <w:rsid w:val="008539DE"/>
    <w:rsid w:val="0085403B"/>
    <w:rsid w:val="00855E63"/>
    <w:rsid w:val="00856D2D"/>
    <w:rsid w:val="00856EA7"/>
    <w:rsid w:val="00862B65"/>
    <w:rsid w:val="00865217"/>
    <w:rsid w:val="00866904"/>
    <w:rsid w:val="0087046B"/>
    <w:rsid w:val="00872C0B"/>
    <w:rsid w:val="00872E9D"/>
    <w:rsid w:val="0087452E"/>
    <w:rsid w:val="0088019F"/>
    <w:rsid w:val="00880DA1"/>
    <w:rsid w:val="00882F22"/>
    <w:rsid w:val="00892753"/>
    <w:rsid w:val="00893540"/>
    <w:rsid w:val="00895D12"/>
    <w:rsid w:val="008960CD"/>
    <w:rsid w:val="00897504"/>
    <w:rsid w:val="008A02D7"/>
    <w:rsid w:val="008A3646"/>
    <w:rsid w:val="008A5BD4"/>
    <w:rsid w:val="008A75EE"/>
    <w:rsid w:val="008A7734"/>
    <w:rsid w:val="008B1424"/>
    <w:rsid w:val="008B1D14"/>
    <w:rsid w:val="008B1D4E"/>
    <w:rsid w:val="008B24E3"/>
    <w:rsid w:val="008B3395"/>
    <w:rsid w:val="008B44E2"/>
    <w:rsid w:val="008B4B38"/>
    <w:rsid w:val="008B55B0"/>
    <w:rsid w:val="008C0AF1"/>
    <w:rsid w:val="008C1045"/>
    <w:rsid w:val="008C2909"/>
    <w:rsid w:val="008C5A99"/>
    <w:rsid w:val="008C5BFF"/>
    <w:rsid w:val="008C653F"/>
    <w:rsid w:val="008C6F94"/>
    <w:rsid w:val="008C7A4E"/>
    <w:rsid w:val="008D1476"/>
    <w:rsid w:val="008D17A1"/>
    <w:rsid w:val="008D2482"/>
    <w:rsid w:val="008D2540"/>
    <w:rsid w:val="008D2F0E"/>
    <w:rsid w:val="008D39D1"/>
    <w:rsid w:val="008D3D39"/>
    <w:rsid w:val="008D3F75"/>
    <w:rsid w:val="008E0751"/>
    <w:rsid w:val="008E0A57"/>
    <w:rsid w:val="008E1775"/>
    <w:rsid w:val="008E578E"/>
    <w:rsid w:val="008F0EFC"/>
    <w:rsid w:val="008F124F"/>
    <w:rsid w:val="008F19C8"/>
    <w:rsid w:val="008F1B2E"/>
    <w:rsid w:val="008F3EF2"/>
    <w:rsid w:val="008F41D2"/>
    <w:rsid w:val="008F4E2D"/>
    <w:rsid w:val="008F70C9"/>
    <w:rsid w:val="008F74ED"/>
    <w:rsid w:val="00900E79"/>
    <w:rsid w:val="00902406"/>
    <w:rsid w:val="009031EE"/>
    <w:rsid w:val="00904749"/>
    <w:rsid w:val="00905DFF"/>
    <w:rsid w:val="00905FC4"/>
    <w:rsid w:val="0090680D"/>
    <w:rsid w:val="0091171F"/>
    <w:rsid w:val="00912496"/>
    <w:rsid w:val="00913898"/>
    <w:rsid w:val="00915BFE"/>
    <w:rsid w:val="00916F50"/>
    <w:rsid w:val="00916FE0"/>
    <w:rsid w:val="00917B3A"/>
    <w:rsid w:val="00923487"/>
    <w:rsid w:val="009245B7"/>
    <w:rsid w:val="00931B14"/>
    <w:rsid w:val="00933806"/>
    <w:rsid w:val="009345E4"/>
    <w:rsid w:val="00934CF8"/>
    <w:rsid w:val="009350C1"/>
    <w:rsid w:val="009367B3"/>
    <w:rsid w:val="00937612"/>
    <w:rsid w:val="009403C8"/>
    <w:rsid w:val="00940CEB"/>
    <w:rsid w:val="009433B2"/>
    <w:rsid w:val="00946908"/>
    <w:rsid w:val="00947CFB"/>
    <w:rsid w:val="00953549"/>
    <w:rsid w:val="009535C6"/>
    <w:rsid w:val="00955A77"/>
    <w:rsid w:val="009573DA"/>
    <w:rsid w:val="009602A1"/>
    <w:rsid w:val="00960425"/>
    <w:rsid w:val="00961547"/>
    <w:rsid w:val="00961575"/>
    <w:rsid w:val="00963091"/>
    <w:rsid w:val="0096504B"/>
    <w:rsid w:val="00966FE5"/>
    <w:rsid w:val="009672E7"/>
    <w:rsid w:val="00967C3C"/>
    <w:rsid w:val="00967EAC"/>
    <w:rsid w:val="00970291"/>
    <w:rsid w:val="0097223B"/>
    <w:rsid w:val="00974F3A"/>
    <w:rsid w:val="00975593"/>
    <w:rsid w:val="009768CE"/>
    <w:rsid w:val="00981C2D"/>
    <w:rsid w:val="009837B5"/>
    <w:rsid w:val="00990DA7"/>
    <w:rsid w:val="00997D0D"/>
    <w:rsid w:val="009A30F2"/>
    <w:rsid w:val="009A49A9"/>
    <w:rsid w:val="009A4F2E"/>
    <w:rsid w:val="009A7512"/>
    <w:rsid w:val="009A78C9"/>
    <w:rsid w:val="009B04C7"/>
    <w:rsid w:val="009B0A0B"/>
    <w:rsid w:val="009B1761"/>
    <w:rsid w:val="009B2DD9"/>
    <w:rsid w:val="009B31E7"/>
    <w:rsid w:val="009B39C1"/>
    <w:rsid w:val="009B3C4E"/>
    <w:rsid w:val="009B3C74"/>
    <w:rsid w:val="009B4127"/>
    <w:rsid w:val="009B531F"/>
    <w:rsid w:val="009B61B0"/>
    <w:rsid w:val="009B6467"/>
    <w:rsid w:val="009C2FE3"/>
    <w:rsid w:val="009C31AC"/>
    <w:rsid w:val="009C45BA"/>
    <w:rsid w:val="009C6AB5"/>
    <w:rsid w:val="009D17CC"/>
    <w:rsid w:val="009D277B"/>
    <w:rsid w:val="009D2FBA"/>
    <w:rsid w:val="009D57D8"/>
    <w:rsid w:val="009D5BAD"/>
    <w:rsid w:val="009D5E56"/>
    <w:rsid w:val="009D70F9"/>
    <w:rsid w:val="009E04D8"/>
    <w:rsid w:val="009E214A"/>
    <w:rsid w:val="009E391E"/>
    <w:rsid w:val="009E4ABC"/>
    <w:rsid w:val="009E666F"/>
    <w:rsid w:val="009E7810"/>
    <w:rsid w:val="009F23BF"/>
    <w:rsid w:val="009F26D0"/>
    <w:rsid w:val="009F2892"/>
    <w:rsid w:val="00A000CA"/>
    <w:rsid w:val="00A035DE"/>
    <w:rsid w:val="00A06076"/>
    <w:rsid w:val="00A0626D"/>
    <w:rsid w:val="00A06D34"/>
    <w:rsid w:val="00A10140"/>
    <w:rsid w:val="00A1279B"/>
    <w:rsid w:val="00A13FEC"/>
    <w:rsid w:val="00A159B4"/>
    <w:rsid w:val="00A1648F"/>
    <w:rsid w:val="00A21357"/>
    <w:rsid w:val="00A217CD"/>
    <w:rsid w:val="00A229A6"/>
    <w:rsid w:val="00A24560"/>
    <w:rsid w:val="00A247C0"/>
    <w:rsid w:val="00A3194F"/>
    <w:rsid w:val="00A34A8A"/>
    <w:rsid w:val="00A3523F"/>
    <w:rsid w:val="00A36E4A"/>
    <w:rsid w:val="00A425F5"/>
    <w:rsid w:val="00A42790"/>
    <w:rsid w:val="00A46E29"/>
    <w:rsid w:val="00A50740"/>
    <w:rsid w:val="00A51DDB"/>
    <w:rsid w:val="00A5244D"/>
    <w:rsid w:val="00A53901"/>
    <w:rsid w:val="00A53975"/>
    <w:rsid w:val="00A55AE3"/>
    <w:rsid w:val="00A57B6E"/>
    <w:rsid w:val="00A62099"/>
    <w:rsid w:val="00A62289"/>
    <w:rsid w:val="00A634E1"/>
    <w:rsid w:val="00A63FDE"/>
    <w:rsid w:val="00A67CB8"/>
    <w:rsid w:val="00A7190B"/>
    <w:rsid w:val="00A72913"/>
    <w:rsid w:val="00A72B67"/>
    <w:rsid w:val="00A72C0E"/>
    <w:rsid w:val="00A7408C"/>
    <w:rsid w:val="00A75880"/>
    <w:rsid w:val="00A75D82"/>
    <w:rsid w:val="00A76B2C"/>
    <w:rsid w:val="00A800BC"/>
    <w:rsid w:val="00A8033B"/>
    <w:rsid w:val="00A80CD0"/>
    <w:rsid w:val="00A82BA0"/>
    <w:rsid w:val="00A830CF"/>
    <w:rsid w:val="00A839C3"/>
    <w:rsid w:val="00A87E5D"/>
    <w:rsid w:val="00A90C5A"/>
    <w:rsid w:val="00A91324"/>
    <w:rsid w:val="00AA3646"/>
    <w:rsid w:val="00AA3A73"/>
    <w:rsid w:val="00AA3BD0"/>
    <w:rsid w:val="00AA3C9E"/>
    <w:rsid w:val="00AA4691"/>
    <w:rsid w:val="00AA68C0"/>
    <w:rsid w:val="00AA7822"/>
    <w:rsid w:val="00AB0D65"/>
    <w:rsid w:val="00AB4B59"/>
    <w:rsid w:val="00AB6A59"/>
    <w:rsid w:val="00AB7A1D"/>
    <w:rsid w:val="00AC08CD"/>
    <w:rsid w:val="00AC0FC2"/>
    <w:rsid w:val="00AC48B7"/>
    <w:rsid w:val="00AC608D"/>
    <w:rsid w:val="00AC7476"/>
    <w:rsid w:val="00AD1E01"/>
    <w:rsid w:val="00AD5A92"/>
    <w:rsid w:val="00AD6B67"/>
    <w:rsid w:val="00AE0CB0"/>
    <w:rsid w:val="00AE2386"/>
    <w:rsid w:val="00AE27DE"/>
    <w:rsid w:val="00AE34C4"/>
    <w:rsid w:val="00AE401B"/>
    <w:rsid w:val="00AE418F"/>
    <w:rsid w:val="00AE5A4A"/>
    <w:rsid w:val="00AE6755"/>
    <w:rsid w:val="00AF0DA2"/>
    <w:rsid w:val="00AF428F"/>
    <w:rsid w:val="00AF6D42"/>
    <w:rsid w:val="00AF7EE3"/>
    <w:rsid w:val="00B03C25"/>
    <w:rsid w:val="00B0759D"/>
    <w:rsid w:val="00B077E8"/>
    <w:rsid w:val="00B07988"/>
    <w:rsid w:val="00B07BCD"/>
    <w:rsid w:val="00B11C1A"/>
    <w:rsid w:val="00B11C8D"/>
    <w:rsid w:val="00B14609"/>
    <w:rsid w:val="00B14EA4"/>
    <w:rsid w:val="00B15166"/>
    <w:rsid w:val="00B17513"/>
    <w:rsid w:val="00B219DC"/>
    <w:rsid w:val="00B22045"/>
    <w:rsid w:val="00B23CAE"/>
    <w:rsid w:val="00B27730"/>
    <w:rsid w:val="00B30268"/>
    <w:rsid w:val="00B341BB"/>
    <w:rsid w:val="00B37390"/>
    <w:rsid w:val="00B37A31"/>
    <w:rsid w:val="00B42413"/>
    <w:rsid w:val="00B424D2"/>
    <w:rsid w:val="00B4282A"/>
    <w:rsid w:val="00B42E3A"/>
    <w:rsid w:val="00B42FF0"/>
    <w:rsid w:val="00B43BD2"/>
    <w:rsid w:val="00B46EB2"/>
    <w:rsid w:val="00B50124"/>
    <w:rsid w:val="00B507C8"/>
    <w:rsid w:val="00B54BB0"/>
    <w:rsid w:val="00B550DA"/>
    <w:rsid w:val="00B6038B"/>
    <w:rsid w:val="00B60694"/>
    <w:rsid w:val="00B60A52"/>
    <w:rsid w:val="00B63471"/>
    <w:rsid w:val="00B64853"/>
    <w:rsid w:val="00B66834"/>
    <w:rsid w:val="00B6722F"/>
    <w:rsid w:val="00B67E97"/>
    <w:rsid w:val="00B718EC"/>
    <w:rsid w:val="00B73BFD"/>
    <w:rsid w:val="00B74320"/>
    <w:rsid w:val="00B74B32"/>
    <w:rsid w:val="00B754CE"/>
    <w:rsid w:val="00B761CA"/>
    <w:rsid w:val="00B766F9"/>
    <w:rsid w:val="00B76713"/>
    <w:rsid w:val="00B81A7B"/>
    <w:rsid w:val="00B86DCB"/>
    <w:rsid w:val="00B86E08"/>
    <w:rsid w:val="00B875EA"/>
    <w:rsid w:val="00B96942"/>
    <w:rsid w:val="00B971A7"/>
    <w:rsid w:val="00BA451D"/>
    <w:rsid w:val="00BA7218"/>
    <w:rsid w:val="00BB0134"/>
    <w:rsid w:val="00BB1E3F"/>
    <w:rsid w:val="00BB285B"/>
    <w:rsid w:val="00BB3FC2"/>
    <w:rsid w:val="00BB482C"/>
    <w:rsid w:val="00BB6267"/>
    <w:rsid w:val="00BB68D9"/>
    <w:rsid w:val="00BB6AD5"/>
    <w:rsid w:val="00BC2068"/>
    <w:rsid w:val="00BC35D9"/>
    <w:rsid w:val="00BC4201"/>
    <w:rsid w:val="00BC56F8"/>
    <w:rsid w:val="00BC5958"/>
    <w:rsid w:val="00BC69E5"/>
    <w:rsid w:val="00BC6B38"/>
    <w:rsid w:val="00BD3127"/>
    <w:rsid w:val="00BD37F0"/>
    <w:rsid w:val="00BD3D17"/>
    <w:rsid w:val="00BD4B78"/>
    <w:rsid w:val="00BE03B0"/>
    <w:rsid w:val="00BE0825"/>
    <w:rsid w:val="00BE4100"/>
    <w:rsid w:val="00BE5D43"/>
    <w:rsid w:val="00BE65D8"/>
    <w:rsid w:val="00BE7749"/>
    <w:rsid w:val="00BF0878"/>
    <w:rsid w:val="00BF1A3E"/>
    <w:rsid w:val="00BF6BAA"/>
    <w:rsid w:val="00BF73BD"/>
    <w:rsid w:val="00BF7AB9"/>
    <w:rsid w:val="00C00C6A"/>
    <w:rsid w:val="00C0245A"/>
    <w:rsid w:val="00C055EF"/>
    <w:rsid w:val="00C05F35"/>
    <w:rsid w:val="00C06CE7"/>
    <w:rsid w:val="00C06FE3"/>
    <w:rsid w:val="00C0735A"/>
    <w:rsid w:val="00C078D9"/>
    <w:rsid w:val="00C13F69"/>
    <w:rsid w:val="00C148BC"/>
    <w:rsid w:val="00C15310"/>
    <w:rsid w:val="00C20FA5"/>
    <w:rsid w:val="00C2177C"/>
    <w:rsid w:val="00C22CDB"/>
    <w:rsid w:val="00C2341F"/>
    <w:rsid w:val="00C26744"/>
    <w:rsid w:val="00C27221"/>
    <w:rsid w:val="00C30A32"/>
    <w:rsid w:val="00C31B01"/>
    <w:rsid w:val="00C31D60"/>
    <w:rsid w:val="00C347F4"/>
    <w:rsid w:val="00C44851"/>
    <w:rsid w:val="00C476BC"/>
    <w:rsid w:val="00C50EAC"/>
    <w:rsid w:val="00C5249B"/>
    <w:rsid w:val="00C53671"/>
    <w:rsid w:val="00C53F94"/>
    <w:rsid w:val="00C5409B"/>
    <w:rsid w:val="00C542E7"/>
    <w:rsid w:val="00C572EE"/>
    <w:rsid w:val="00C608D7"/>
    <w:rsid w:val="00C60934"/>
    <w:rsid w:val="00C7073D"/>
    <w:rsid w:val="00C71661"/>
    <w:rsid w:val="00C73CB3"/>
    <w:rsid w:val="00C74492"/>
    <w:rsid w:val="00C7497B"/>
    <w:rsid w:val="00C74C46"/>
    <w:rsid w:val="00C76703"/>
    <w:rsid w:val="00C80118"/>
    <w:rsid w:val="00C8125F"/>
    <w:rsid w:val="00C81C76"/>
    <w:rsid w:val="00C82C3C"/>
    <w:rsid w:val="00C90DF9"/>
    <w:rsid w:val="00C91A0D"/>
    <w:rsid w:val="00C91B27"/>
    <w:rsid w:val="00C929D3"/>
    <w:rsid w:val="00C93C8D"/>
    <w:rsid w:val="00C93F33"/>
    <w:rsid w:val="00C94BC9"/>
    <w:rsid w:val="00CA2729"/>
    <w:rsid w:val="00CA4A7C"/>
    <w:rsid w:val="00CA7BEE"/>
    <w:rsid w:val="00CA7E0D"/>
    <w:rsid w:val="00CB15BA"/>
    <w:rsid w:val="00CB1CF3"/>
    <w:rsid w:val="00CB2221"/>
    <w:rsid w:val="00CB478B"/>
    <w:rsid w:val="00CB71D6"/>
    <w:rsid w:val="00CB7FFD"/>
    <w:rsid w:val="00CC073B"/>
    <w:rsid w:val="00CC13FA"/>
    <w:rsid w:val="00CC285C"/>
    <w:rsid w:val="00CC4B7B"/>
    <w:rsid w:val="00CC4DF0"/>
    <w:rsid w:val="00CC7CD3"/>
    <w:rsid w:val="00CD1309"/>
    <w:rsid w:val="00CD269A"/>
    <w:rsid w:val="00CD30BF"/>
    <w:rsid w:val="00CD3382"/>
    <w:rsid w:val="00CD4723"/>
    <w:rsid w:val="00CD4B3F"/>
    <w:rsid w:val="00CD76C7"/>
    <w:rsid w:val="00CE0132"/>
    <w:rsid w:val="00CE125E"/>
    <w:rsid w:val="00CE1B89"/>
    <w:rsid w:val="00CE25C2"/>
    <w:rsid w:val="00CE457C"/>
    <w:rsid w:val="00CF09C7"/>
    <w:rsid w:val="00CF1BD8"/>
    <w:rsid w:val="00CF255D"/>
    <w:rsid w:val="00CF6ED5"/>
    <w:rsid w:val="00CF7D7E"/>
    <w:rsid w:val="00D01051"/>
    <w:rsid w:val="00D0187B"/>
    <w:rsid w:val="00D039E9"/>
    <w:rsid w:val="00D0695E"/>
    <w:rsid w:val="00D069E8"/>
    <w:rsid w:val="00D074EB"/>
    <w:rsid w:val="00D10C75"/>
    <w:rsid w:val="00D11F8C"/>
    <w:rsid w:val="00D12672"/>
    <w:rsid w:val="00D15C51"/>
    <w:rsid w:val="00D16539"/>
    <w:rsid w:val="00D208F7"/>
    <w:rsid w:val="00D21805"/>
    <w:rsid w:val="00D25082"/>
    <w:rsid w:val="00D27206"/>
    <w:rsid w:val="00D3144C"/>
    <w:rsid w:val="00D33568"/>
    <w:rsid w:val="00D36BB8"/>
    <w:rsid w:val="00D371FF"/>
    <w:rsid w:val="00D372ED"/>
    <w:rsid w:val="00D376B7"/>
    <w:rsid w:val="00D412BA"/>
    <w:rsid w:val="00D436E0"/>
    <w:rsid w:val="00D45316"/>
    <w:rsid w:val="00D50FCA"/>
    <w:rsid w:val="00D5149A"/>
    <w:rsid w:val="00D51AD7"/>
    <w:rsid w:val="00D52411"/>
    <w:rsid w:val="00D54C6A"/>
    <w:rsid w:val="00D54DA0"/>
    <w:rsid w:val="00D57636"/>
    <w:rsid w:val="00D605F8"/>
    <w:rsid w:val="00D61E5B"/>
    <w:rsid w:val="00D63DAD"/>
    <w:rsid w:val="00D64586"/>
    <w:rsid w:val="00D652CA"/>
    <w:rsid w:val="00D65C02"/>
    <w:rsid w:val="00D660C8"/>
    <w:rsid w:val="00D66458"/>
    <w:rsid w:val="00D74500"/>
    <w:rsid w:val="00D7631C"/>
    <w:rsid w:val="00D779AF"/>
    <w:rsid w:val="00D803C1"/>
    <w:rsid w:val="00D80C68"/>
    <w:rsid w:val="00D82357"/>
    <w:rsid w:val="00D82D51"/>
    <w:rsid w:val="00D83891"/>
    <w:rsid w:val="00D844E6"/>
    <w:rsid w:val="00D84962"/>
    <w:rsid w:val="00D84A37"/>
    <w:rsid w:val="00D85A37"/>
    <w:rsid w:val="00D87AE1"/>
    <w:rsid w:val="00D87D98"/>
    <w:rsid w:val="00D90C9F"/>
    <w:rsid w:val="00D9556D"/>
    <w:rsid w:val="00D95A68"/>
    <w:rsid w:val="00D9751B"/>
    <w:rsid w:val="00D9762B"/>
    <w:rsid w:val="00D97AEF"/>
    <w:rsid w:val="00DA3287"/>
    <w:rsid w:val="00DA3761"/>
    <w:rsid w:val="00DA4068"/>
    <w:rsid w:val="00DA43FB"/>
    <w:rsid w:val="00DA58AB"/>
    <w:rsid w:val="00DA5E17"/>
    <w:rsid w:val="00DA674A"/>
    <w:rsid w:val="00DA6E96"/>
    <w:rsid w:val="00DA6F93"/>
    <w:rsid w:val="00DA71EE"/>
    <w:rsid w:val="00DA7830"/>
    <w:rsid w:val="00DB26D0"/>
    <w:rsid w:val="00DB3AB4"/>
    <w:rsid w:val="00DB4F13"/>
    <w:rsid w:val="00DB4F84"/>
    <w:rsid w:val="00DB5519"/>
    <w:rsid w:val="00DB6540"/>
    <w:rsid w:val="00DB7320"/>
    <w:rsid w:val="00DB7910"/>
    <w:rsid w:val="00DC1D9E"/>
    <w:rsid w:val="00DC2C89"/>
    <w:rsid w:val="00DC2F46"/>
    <w:rsid w:val="00DC2F8A"/>
    <w:rsid w:val="00DC57DC"/>
    <w:rsid w:val="00DD290A"/>
    <w:rsid w:val="00DD2AC8"/>
    <w:rsid w:val="00DD3D69"/>
    <w:rsid w:val="00DD7CCD"/>
    <w:rsid w:val="00DE0409"/>
    <w:rsid w:val="00DE2041"/>
    <w:rsid w:val="00DE2390"/>
    <w:rsid w:val="00DE60EA"/>
    <w:rsid w:val="00DE7F26"/>
    <w:rsid w:val="00DF09ED"/>
    <w:rsid w:val="00DF29E4"/>
    <w:rsid w:val="00DF327B"/>
    <w:rsid w:val="00DF42C1"/>
    <w:rsid w:val="00DF47F9"/>
    <w:rsid w:val="00DF49BA"/>
    <w:rsid w:val="00DF62F7"/>
    <w:rsid w:val="00DF6463"/>
    <w:rsid w:val="00DF7834"/>
    <w:rsid w:val="00E00003"/>
    <w:rsid w:val="00E01C69"/>
    <w:rsid w:val="00E037BF"/>
    <w:rsid w:val="00E0383C"/>
    <w:rsid w:val="00E03B7A"/>
    <w:rsid w:val="00E03EF1"/>
    <w:rsid w:val="00E11AA7"/>
    <w:rsid w:val="00E132E3"/>
    <w:rsid w:val="00E178FA"/>
    <w:rsid w:val="00E17A42"/>
    <w:rsid w:val="00E20D96"/>
    <w:rsid w:val="00E25584"/>
    <w:rsid w:val="00E276B6"/>
    <w:rsid w:val="00E3121B"/>
    <w:rsid w:val="00E322EA"/>
    <w:rsid w:val="00E3351D"/>
    <w:rsid w:val="00E34F12"/>
    <w:rsid w:val="00E415AE"/>
    <w:rsid w:val="00E418B1"/>
    <w:rsid w:val="00E422CB"/>
    <w:rsid w:val="00E459D3"/>
    <w:rsid w:val="00E46859"/>
    <w:rsid w:val="00E469CA"/>
    <w:rsid w:val="00E46DDA"/>
    <w:rsid w:val="00E47AEA"/>
    <w:rsid w:val="00E502B7"/>
    <w:rsid w:val="00E5048E"/>
    <w:rsid w:val="00E52CA3"/>
    <w:rsid w:val="00E53850"/>
    <w:rsid w:val="00E5598C"/>
    <w:rsid w:val="00E5762B"/>
    <w:rsid w:val="00E60D2B"/>
    <w:rsid w:val="00E61234"/>
    <w:rsid w:val="00E63684"/>
    <w:rsid w:val="00E63D8D"/>
    <w:rsid w:val="00E651EC"/>
    <w:rsid w:val="00E664B4"/>
    <w:rsid w:val="00E665AE"/>
    <w:rsid w:val="00E669B4"/>
    <w:rsid w:val="00E67E65"/>
    <w:rsid w:val="00E70CF4"/>
    <w:rsid w:val="00E7133A"/>
    <w:rsid w:val="00E71751"/>
    <w:rsid w:val="00E7372C"/>
    <w:rsid w:val="00E748C1"/>
    <w:rsid w:val="00E74C4B"/>
    <w:rsid w:val="00E74D63"/>
    <w:rsid w:val="00E75880"/>
    <w:rsid w:val="00E8121F"/>
    <w:rsid w:val="00E86923"/>
    <w:rsid w:val="00E86FD4"/>
    <w:rsid w:val="00E87C9A"/>
    <w:rsid w:val="00E87DAF"/>
    <w:rsid w:val="00E92E81"/>
    <w:rsid w:val="00E9426D"/>
    <w:rsid w:val="00E9610D"/>
    <w:rsid w:val="00E97824"/>
    <w:rsid w:val="00EA02FF"/>
    <w:rsid w:val="00EA0351"/>
    <w:rsid w:val="00EA0558"/>
    <w:rsid w:val="00EA38D1"/>
    <w:rsid w:val="00EA3C17"/>
    <w:rsid w:val="00EA44B1"/>
    <w:rsid w:val="00EA6916"/>
    <w:rsid w:val="00EB0571"/>
    <w:rsid w:val="00EB0633"/>
    <w:rsid w:val="00EB0A0E"/>
    <w:rsid w:val="00EB2B4A"/>
    <w:rsid w:val="00EB3303"/>
    <w:rsid w:val="00EB3CA8"/>
    <w:rsid w:val="00EB4EBF"/>
    <w:rsid w:val="00EB622C"/>
    <w:rsid w:val="00EB63A0"/>
    <w:rsid w:val="00EB6ADB"/>
    <w:rsid w:val="00EC0ABF"/>
    <w:rsid w:val="00EC1B5A"/>
    <w:rsid w:val="00EC3A59"/>
    <w:rsid w:val="00EC5C12"/>
    <w:rsid w:val="00EC5EAA"/>
    <w:rsid w:val="00EC78FD"/>
    <w:rsid w:val="00ED0F73"/>
    <w:rsid w:val="00ED1FB1"/>
    <w:rsid w:val="00ED6518"/>
    <w:rsid w:val="00EE0396"/>
    <w:rsid w:val="00EE1CA8"/>
    <w:rsid w:val="00EE1D9B"/>
    <w:rsid w:val="00EE20FA"/>
    <w:rsid w:val="00EE29AB"/>
    <w:rsid w:val="00EE3F79"/>
    <w:rsid w:val="00EE4C5B"/>
    <w:rsid w:val="00EE7305"/>
    <w:rsid w:val="00EF058B"/>
    <w:rsid w:val="00EF2C9C"/>
    <w:rsid w:val="00EF3971"/>
    <w:rsid w:val="00EF4DC7"/>
    <w:rsid w:val="00EF584A"/>
    <w:rsid w:val="00EF5CE3"/>
    <w:rsid w:val="00EF6093"/>
    <w:rsid w:val="00EF62EC"/>
    <w:rsid w:val="00EF6A5A"/>
    <w:rsid w:val="00EF6FCA"/>
    <w:rsid w:val="00EF7027"/>
    <w:rsid w:val="00EF7B97"/>
    <w:rsid w:val="00F010A5"/>
    <w:rsid w:val="00F0239C"/>
    <w:rsid w:val="00F023C5"/>
    <w:rsid w:val="00F02537"/>
    <w:rsid w:val="00F02761"/>
    <w:rsid w:val="00F04550"/>
    <w:rsid w:val="00F055BA"/>
    <w:rsid w:val="00F104E6"/>
    <w:rsid w:val="00F10996"/>
    <w:rsid w:val="00F11762"/>
    <w:rsid w:val="00F11B90"/>
    <w:rsid w:val="00F14424"/>
    <w:rsid w:val="00F16406"/>
    <w:rsid w:val="00F165F2"/>
    <w:rsid w:val="00F234CC"/>
    <w:rsid w:val="00F243FE"/>
    <w:rsid w:val="00F254F1"/>
    <w:rsid w:val="00F268C7"/>
    <w:rsid w:val="00F31542"/>
    <w:rsid w:val="00F32637"/>
    <w:rsid w:val="00F32CB5"/>
    <w:rsid w:val="00F33930"/>
    <w:rsid w:val="00F340FE"/>
    <w:rsid w:val="00F36662"/>
    <w:rsid w:val="00F37B1E"/>
    <w:rsid w:val="00F410E9"/>
    <w:rsid w:val="00F414B6"/>
    <w:rsid w:val="00F43290"/>
    <w:rsid w:val="00F46FAF"/>
    <w:rsid w:val="00F51099"/>
    <w:rsid w:val="00F51A43"/>
    <w:rsid w:val="00F51A58"/>
    <w:rsid w:val="00F54018"/>
    <w:rsid w:val="00F56215"/>
    <w:rsid w:val="00F5655E"/>
    <w:rsid w:val="00F635A6"/>
    <w:rsid w:val="00F63F75"/>
    <w:rsid w:val="00F645ED"/>
    <w:rsid w:val="00F64BB0"/>
    <w:rsid w:val="00F66384"/>
    <w:rsid w:val="00F66DC9"/>
    <w:rsid w:val="00F6740E"/>
    <w:rsid w:val="00F70F85"/>
    <w:rsid w:val="00F73208"/>
    <w:rsid w:val="00F7383C"/>
    <w:rsid w:val="00F76136"/>
    <w:rsid w:val="00F80D3E"/>
    <w:rsid w:val="00F82070"/>
    <w:rsid w:val="00F827E6"/>
    <w:rsid w:val="00F829BF"/>
    <w:rsid w:val="00F86092"/>
    <w:rsid w:val="00F8675E"/>
    <w:rsid w:val="00F93B05"/>
    <w:rsid w:val="00F93D99"/>
    <w:rsid w:val="00F942B8"/>
    <w:rsid w:val="00F97AA5"/>
    <w:rsid w:val="00FA1382"/>
    <w:rsid w:val="00FA1B30"/>
    <w:rsid w:val="00FA69C8"/>
    <w:rsid w:val="00FA721D"/>
    <w:rsid w:val="00FA75B5"/>
    <w:rsid w:val="00FA7817"/>
    <w:rsid w:val="00FB02CB"/>
    <w:rsid w:val="00FB0C3F"/>
    <w:rsid w:val="00FB17EE"/>
    <w:rsid w:val="00FB1894"/>
    <w:rsid w:val="00FB5061"/>
    <w:rsid w:val="00FB51BC"/>
    <w:rsid w:val="00FB574D"/>
    <w:rsid w:val="00FB73CD"/>
    <w:rsid w:val="00FB7C94"/>
    <w:rsid w:val="00FC28CC"/>
    <w:rsid w:val="00FC2B16"/>
    <w:rsid w:val="00FC38BB"/>
    <w:rsid w:val="00FC451F"/>
    <w:rsid w:val="00FC5FC1"/>
    <w:rsid w:val="00FC6073"/>
    <w:rsid w:val="00FD26CA"/>
    <w:rsid w:val="00FD2AF7"/>
    <w:rsid w:val="00FD2D8C"/>
    <w:rsid w:val="00FD3112"/>
    <w:rsid w:val="00FD3847"/>
    <w:rsid w:val="00FD4649"/>
    <w:rsid w:val="00FD46EE"/>
    <w:rsid w:val="00FD5DCA"/>
    <w:rsid w:val="00FD7CCA"/>
    <w:rsid w:val="00FE0100"/>
    <w:rsid w:val="00FE4330"/>
    <w:rsid w:val="00FE51E4"/>
    <w:rsid w:val="00FE54F4"/>
    <w:rsid w:val="00FE5932"/>
    <w:rsid w:val="00FE5DC3"/>
    <w:rsid w:val="00FE6118"/>
    <w:rsid w:val="00FE7012"/>
    <w:rsid w:val="00FE79DB"/>
    <w:rsid w:val="00FF0231"/>
    <w:rsid w:val="00FF060E"/>
    <w:rsid w:val="00FF2B4B"/>
    <w:rsid w:val="00FF3633"/>
    <w:rsid w:val="00FF3913"/>
    <w:rsid w:val="00FF46F7"/>
    <w:rsid w:val="00FF52C4"/>
    <w:rsid w:val="00FF61C1"/>
    <w:rsid w:val="0120337D"/>
    <w:rsid w:val="01CB81AC"/>
    <w:rsid w:val="02D66D26"/>
    <w:rsid w:val="04A903BF"/>
    <w:rsid w:val="052396EA"/>
    <w:rsid w:val="05300B6F"/>
    <w:rsid w:val="057EE9E1"/>
    <w:rsid w:val="06029BCB"/>
    <w:rsid w:val="0676A403"/>
    <w:rsid w:val="07B9AA76"/>
    <w:rsid w:val="090C4A63"/>
    <w:rsid w:val="0BE5000D"/>
    <w:rsid w:val="0BE80638"/>
    <w:rsid w:val="0BF9410F"/>
    <w:rsid w:val="0CCACFCB"/>
    <w:rsid w:val="0CEE948D"/>
    <w:rsid w:val="0D7285C4"/>
    <w:rsid w:val="0E33BE2D"/>
    <w:rsid w:val="0F67CBFF"/>
    <w:rsid w:val="119A7E4C"/>
    <w:rsid w:val="119B9F36"/>
    <w:rsid w:val="11F0DF7D"/>
    <w:rsid w:val="129F6CC1"/>
    <w:rsid w:val="135C498F"/>
    <w:rsid w:val="1386C34A"/>
    <w:rsid w:val="13F1F233"/>
    <w:rsid w:val="13FF20AE"/>
    <w:rsid w:val="141C5296"/>
    <w:rsid w:val="143B3D22"/>
    <w:rsid w:val="14FAC352"/>
    <w:rsid w:val="150A2CA8"/>
    <w:rsid w:val="151B230D"/>
    <w:rsid w:val="1586FAF8"/>
    <w:rsid w:val="15FD82FD"/>
    <w:rsid w:val="16B6F36E"/>
    <w:rsid w:val="16B7AD5C"/>
    <w:rsid w:val="170EEC38"/>
    <w:rsid w:val="1780E69C"/>
    <w:rsid w:val="17D98DE9"/>
    <w:rsid w:val="18308F64"/>
    <w:rsid w:val="18333A41"/>
    <w:rsid w:val="1852C3CF"/>
    <w:rsid w:val="18E07618"/>
    <w:rsid w:val="18F8D8FF"/>
    <w:rsid w:val="19310A37"/>
    <w:rsid w:val="19CC5FC5"/>
    <w:rsid w:val="1A7EE877"/>
    <w:rsid w:val="1AB8875E"/>
    <w:rsid w:val="1BA555C5"/>
    <w:rsid w:val="1D0452B3"/>
    <w:rsid w:val="1EB24969"/>
    <w:rsid w:val="1F1AF944"/>
    <w:rsid w:val="1FC7AC15"/>
    <w:rsid w:val="1FD399C6"/>
    <w:rsid w:val="1FFB23DC"/>
    <w:rsid w:val="20D19B25"/>
    <w:rsid w:val="215ED3A8"/>
    <w:rsid w:val="21637C76"/>
    <w:rsid w:val="2191B0C6"/>
    <w:rsid w:val="219FB2EF"/>
    <w:rsid w:val="22BD7E11"/>
    <w:rsid w:val="24093BE7"/>
    <w:rsid w:val="246C39CA"/>
    <w:rsid w:val="24798B19"/>
    <w:rsid w:val="25A50C48"/>
    <w:rsid w:val="25E0361A"/>
    <w:rsid w:val="25E8D447"/>
    <w:rsid w:val="25F51ED3"/>
    <w:rsid w:val="26AA9912"/>
    <w:rsid w:val="27231F06"/>
    <w:rsid w:val="273D1270"/>
    <w:rsid w:val="28CB7233"/>
    <w:rsid w:val="29456497"/>
    <w:rsid w:val="29902E44"/>
    <w:rsid w:val="2A631E58"/>
    <w:rsid w:val="2E01EF3D"/>
    <w:rsid w:val="2E97A35D"/>
    <w:rsid w:val="2F19D2AD"/>
    <w:rsid w:val="2F9B4528"/>
    <w:rsid w:val="30AA56B1"/>
    <w:rsid w:val="31CB9407"/>
    <w:rsid w:val="335E29E6"/>
    <w:rsid w:val="35A850B9"/>
    <w:rsid w:val="35E13A6E"/>
    <w:rsid w:val="3695CAA8"/>
    <w:rsid w:val="36995AB5"/>
    <w:rsid w:val="3744B192"/>
    <w:rsid w:val="382D05C3"/>
    <w:rsid w:val="38D47F5E"/>
    <w:rsid w:val="396A8959"/>
    <w:rsid w:val="398F55ED"/>
    <w:rsid w:val="39C52F93"/>
    <w:rsid w:val="39C8D624"/>
    <w:rsid w:val="39E479BC"/>
    <w:rsid w:val="3AAFB61D"/>
    <w:rsid w:val="3C43D661"/>
    <w:rsid w:val="3DDF70DF"/>
    <w:rsid w:val="3E13EEBF"/>
    <w:rsid w:val="3EA0085F"/>
    <w:rsid w:val="3EA7C261"/>
    <w:rsid w:val="3F2B466C"/>
    <w:rsid w:val="4012E142"/>
    <w:rsid w:val="403CACEE"/>
    <w:rsid w:val="42131758"/>
    <w:rsid w:val="42531487"/>
    <w:rsid w:val="4257C657"/>
    <w:rsid w:val="4279C33D"/>
    <w:rsid w:val="443187F4"/>
    <w:rsid w:val="44A04D68"/>
    <w:rsid w:val="44A203E8"/>
    <w:rsid w:val="44A780FC"/>
    <w:rsid w:val="45C04791"/>
    <w:rsid w:val="46876494"/>
    <w:rsid w:val="46ABEE72"/>
    <w:rsid w:val="4A56DE4A"/>
    <w:rsid w:val="4AA79D90"/>
    <w:rsid w:val="4D413A52"/>
    <w:rsid w:val="4EF4D498"/>
    <w:rsid w:val="4FE64453"/>
    <w:rsid w:val="516F6BEF"/>
    <w:rsid w:val="53413B07"/>
    <w:rsid w:val="55179B57"/>
    <w:rsid w:val="55852E24"/>
    <w:rsid w:val="5813F072"/>
    <w:rsid w:val="5D1163E3"/>
    <w:rsid w:val="5E13DBDC"/>
    <w:rsid w:val="5E46CEEC"/>
    <w:rsid w:val="5FE172CB"/>
    <w:rsid w:val="60835D3F"/>
    <w:rsid w:val="60DB8753"/>
    <w:rsid w:val="61325441"/>
    <w:rsid w:val="61FC2292"/>
    <w:rsid w:val="62515323"/>
    <w:rsid w:val="62E74CFF"/>
    <w:rsid w:val="631E704A"/>
    <w:rsid w:val="634E21C8"/>
    <w:rsid w:val="6469F503"/>
    <w:rsid w:val="64C18048"/>
    <w:rsid w:val="664F398D"/>
    <w:rsid w:val="6653AEC1"/>
    <w:rsid w:val="666ECBFD"/>
    <w:rsid w:val="67A195C5"/>
    <w:rsid w:val="69391B1F"/>
    <w:rsid w:val="6949A617"/>
    <w:rsid w:val="69F57632"/>
    <w:rsid w:val="6B5CCC66"/>
    <w:rsid w:val="6BB47469"/>
    <w:rsid w:val="6BEA9CDF"/>
    <w:rsid w:val="6CB8CEE7"/>
    <w:rsid w:val="6E00C30A"/>
    <w:rsid w:val="6E30C742"/>
    <w:rsid w:val="6F74C1B1"/>
    <w:rsid w:val="6FB0E313"/>
    <w:rsid w:val="6FC5D007"/>
    <w:rsid w:val="6FC6A8C2"/>
    <w:rsid w:val="7093E7D1"/>
    <w:rsid w:val="711C1D38"/>
    <w:rsid w:val="71281001"/>
    <w:rsid w:val="71E2CB31"/>
    <w:rsid w:val="739B69CF"/>
    <w:rsid w:val="73A9A184"/>
    <w:rsid w:val="748018CD"/>
    <w:rsid w:val="74F75C6D"/>
    <w:rsid w:val="754C7900"/>
    <w:rsid w:val="76826FA5"/>
    <w:rsid w:val="77036B87"/>
    <w:rsid w:val="77A90489"/>
    <w:rsid w:val="77D5FA9F"/>
    <w:rsid w:val="78925425"/>
    <w:rsid w:val="78AB7C82"/>
    <w:rsid w:val="795A6FC4"/>
    <w:rsid w:val="7A70C874"/>
    <w:rsid w:val="7AA3FCF8"/>
    <w:rsid w:val="7BC9F4E7"/>
    <w:rsid w:val="7BDE396B"/>
    <w:rsid w:val="7CDB3D3D"/>
    <w:rsid w:val="7DDFFAF3"/>
    <w:rsid w:val="7E77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E17A2"/>
  <w15:chartTrackingRefBased/>
  <w15:docId w15:val="{E5ECA9E8-CB80-4F54-A802-F89F9CE1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905"/>
  </w:style>
  <w:style w:type="paragraph" w:styleId="Footer">
    <w:name w:val="footer"/>
    <w:basedOn w:val="Normal"/>
    <w:link w:val="FooterChar"/>
    <w:uiPriority w:val="99"/>
    <w:unhideWhenUsed/>
    <w:rsid w:val="0084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905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64474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C3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5D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35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03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A4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469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352A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52AF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0F26"/>
    <w:rPr>
      <w:vertAlign w:val="superscript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5F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DBAF79DAB374399324D69100257C2" ma:contentTypeVersion="16" ma:contentTypeDescription="Create a new document." ma:contentTypeScope="" ma:versionID="d802c28a1d5df192474af626ff6e5a71">
  <xsd:schema xmlns:xsd="http://www.w3.org/2001/XMLSchema" xmlns:xs="http://www.w3.org/2001/XMLSchema" xmlns:p="http://schemas.microsoft.com/office/2006/metadata/properties" xmlns:ns2="d584820d-0675-4033-8247-7b5e8b984b8a" xmlns:ns3="2298f430-2289-4b74-a212-6595bf8428e3" targetNamespace="http://schemas.microsoft.com/office/2006/metadata/properties" ma:root="true" ma:fieldsID="4836569fa61c5ffaec2845cd99158cdd" ns2:_="" ns3:_="">
    <xsd:import namespace="d584820d-0675-4033-8247-7b5e8b984b8a"/>
    <xsd:import namespace="2298f430-2289-4b74-a212-6595bf84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4820d-0675-4033-8247-7b5e8b984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f430-2289-4b74-a212-6595bf84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dc0555-e7cb-40cf-9048-a7bc0f613e3f}" ma:internalName="TaxCatchAll" ma:showField="CatchAllData" ma:web="2298f430-2289-4b74-a212-6595bf842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98f430-2289-4b74-a212-6595bf8428e3">
      <UserInfo>
        <DisplayName>Roig, Annabella (OMH)</DisplayName>
        <AccountId>15</AccountId>
        <AccountType/>
      </UserInfo>
      <UserInfo>
        <DisplayName>Schaefer, Lynne (OMH)</DisplayName>
        <AccountId>12</AccountId>
        <AccountType/>
      </UserInfo>
      <UserInfo>
        <DisplayName>Buckley, Shannon (OMH)</DisplayName>
        <AccountId>17</AccountId>
        <AccountType/>
      </UserInfo>
      <UserInfo>
        <DisplayName>Li, Xian (OMH)</DisplayName>
        <AccountId>27</AccountId>
        <AccountType/>
      </UserInfo>
      <UserInfo>
        <DisplayName>Li, Wenqing (OMH)</DisplayName>
        <AccountId>50</AccountId>
        <AccountType/>
      </UserInfo>
      <UserInfo>
        <DisplayName>Altschul, Alyssa (OMH)</DisplayName>
        <AccountId>18</AccountId>
        <AccountType/>
      </UserInfo>
      <UserInfo>
        <DisplayName>Lincourt, Pat (OASAS)</DisplayName>
        <AccountId>299</AccountId>
        <AccountType/>
      </UserInfo>
      <UserInfo>
        <DisplayName>Barnett, Pieter (OMH)</DisplayName>
        <AccountId>359</AccountId>
        <AccountType/>
      </UserInfo>
      <UserInfo>
        <DisplayName>Smith, Christopher W (OMH)</DisplayName>
        <AccountId>411</AccountId>
        <AccountType/>
      </UserInfo>
      <UserInfo>
        <DisplayName>Kuriakose, Sarah (OMH)</DisplayName>
        <AccountId>407</AccountId>
        <AccountType/>
      </UserInfo>
      <UserInfo>
        <DisplayName>Casoy, Flavio (NYSPI)</DisplayName>
        <AccountId>325</AccountId>
        <AccountType/>
      </UserInfo>
      <UserInfo>
        <DisplayName>Perkins, Matthew B (OMH)</DisplayName>
        <AccountId>414</AccountId>
        <AccountType/>
      </UserInfo>
      <UserInfo>
        <DisplayName>Eber-Young, Jessica (OMH)</DisplayName>
        <AccountId>378</AccountId>
        <AccountType/>
      </UserInfo>
      <UserInfo>
        <DisplayName>Nash, Abby (OMH)</DisplayName>
        <AccountId>415</AccountId>
        <AccountType/>
      </UserInfo>
      <UserInfo>
        <DisplayName>Allen, Trishia (OASAS)</DisplayName>
        <AccountId>416</AccountId>
        <AccountType/>
      </UserInfo>
      <UserInfo>
        <DisplayName>Hussain, Shazia (OASAS)</DisplayName>
        <AccountId>368</AccountId>
        <AccountType/>
      </UserInfo>
      <UserInfo>
        <DisplayName>Saake, Amanda (OMH)</DisplayName>
        <AccountId>417</AccountId>
        <AccountType/>
      </UserInfo>
      <UserInfo>
        <DisplayName>Breier, Elizabeth (OMH)</DisplayName>
        <AccountId>418</AccountId>
        <AccountType/>
      </UserInfo>
      <UserInfo>
        <DisplayName>Haggerty, Nicole (OMH)</DisplayName>
        <AccountId>143</AccountId>
        <AccountType/>
      </UserInfo>
      <UserInfo>
        <DisplayName>Morris, Maria (OASAS)</DisplayName>
        <AccountId>396</AccountId>
        <AccountType/>
      </UserInfo>
      <UserInfo>
        <DisplayName>Diamond, Gwen E (OMH)</DisplayName>
        <AccountId>267</AccountId>
        <AccountType/>
      </UserInfo>
      <UserInfo>
        <DisplayName>Ray-LaBatt, Meredith L (OMH)</DisplayName>
        <AccountId>247</AccountId>
        <AccountType/>
      </UserInfo>
      <UserInfo>
        <DisplayName>Barber, Carmen J (OMH)</DisplayName>
        <AccountId>374</AccountId>
        <AccountType/>
      </UserInfo>
      <UserInfo>
        <DisplayName>Petit, Jorge (OMH)</DisplayName>
        <AccountId>412</AccountId>
        <AccountType/>
      </UserInfo>
      <UserInfo>
        <DisplayName>VanDeWal, Erica L (OMH)</DisplayName>
        <AccountId>419</AccountId>
        <AccountType/>
      </UserInfo>
      <UserInfo>
        <DisplayName>Hu, Xiaojing (OASAS)</DisplayName>
        <AccountId>420</AccountId>
        <AccountType/>
      </UserInfo>
      <UserInfo>
        <DisplayName>Finnerty, Molly T (OMH)</DisplayName>
        <AccountId>421</AccountId>
        <AccountType/>
      </UserInfo>
      <UserInfo>
        <DisplayName>Marcello, Christopher P (OMH)</DisplayName>
        <AccountId>422</AccountId>
        <AccountType/>
      </UserInfo>
      <UserInfo>
        <DisplayName>Thayer, Mark (OMH)</DisplayName>
        <AccountId>423</AccountId>
        <AccountType/>
      </UserInfo>
      <UserInfo>
        <DisplayName>DeSimone, Victoria J (OMH)</DisplayName>
        <AccountId>424</AccountId>
        <AccountType/>
      </UserInfo>
      <UserInfo>
        <DisplayName>Moon, Bob (OMH)</DisplayName>
        <AccountId>425</AccountId>
        <AccountType/>
      </UserInfo>
      <UserInfo>
        <DisplayName>Peterson, Brian (OMH)</DisplayName>
        <AccountId>405</AccountId>
        <AccountType/>
      </UserInfo>
      <UserInfo>
        <DisplayName>Meyer, Greg (OASAS)</DisplayName>
        <AccountId>427</AccountId>
        <AccountType/>
      </UserInfo>
      <UserInfo>
        <DisplayName>Hartman-DeCenzo, Brigette (OASAS)</DisplayName>
        <AccountId>395</AccountId>
        <AccountType/>
      </UserInfo>
      <UserInfo>
        <DisplayName>Meltzer, Ilyana (OASAS)</DisplayName>
        <AccountId>42</AccountId>
        <AccountType/>
      </UserInfo>
    </SharedWithUsers>
    <TaxCatchAll xmlns="2298f430-2289-4b74-a212-6595bf8428e3" xsi:nil="true"/>
    <lcf76f155ced4ddcb4097134ff3c332f xmlns="d584820d-0675-4033-8247-7b5e8b984b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C14C28-8BA9-46C8-9D10-3D537E155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2CD20-A785-4187-AAC3-313CC0DF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4820d-0675-4033-8247-7b5e8b984b8a"/>
    <ds:schemaRef ds:uri="2298f430-2289-4b74-a212-6595bf84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CC04A-BB24-4112-8279-1E5260ED9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3AE33-C74E-4FA0-BE10-DC2D7C2E2455}">
  <ds:schemaRefs>
    <ds:schemaRef ds:uri="http://schemas.microsoft.com/office/2006/metadata/properties"/>
    <ds:schemaRef ds:uri="http://schemas.microsoft.com/office/infopath/2007/PartnerControls"/>
    <ds:schemaRef ds:uri="2298f430-2289-4b74-a212-6595bf8428e3"/>
    <ds:schemaRef ds:uri="d584820d-0675-4033-8247-7b5e8b984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4063</Characters>
  <Application>Microsoft Office Word</Application>
  <DocSecurity>0</DocSecurity>
  <Lines>84</Lines>
  <Paragraphs>45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Masterson, Emily (OMH)</dc:creator>
  <cp:keywords/>
  <dc:description/>
  <cp:lastModifiedBy>Buckley, Shannon (OMH)</cp:lastModifiedBy>
  <cp:revision>2</cp:revision>
  <dcterms:created xsi:type="dcterms:W3CDTF">2024-03-22T17:36:00Z</dcterms:created>
  <dcterms:modified xsi:type="dcterms:W3CDTF">2024-03-22T17:36:00Z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0x010100240DBAF79DAB374399324D69100257C2</vt:lpwstr>
  </property>
  <property fmtid="{D5CDD505-2E9C-101B-9397-08002B2CF9AE}" pid="3" name="MediaServiceImageTags">
    <vt:lpwstr/>
  </property>
</Properties>
</file>